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610A1" w14:textId="2C546B75" w:rsidR="008672EA" w:rsidRPr="00C96821" w:rsidRDefault="00CE363C" w:rsidP="008672EA">
      <w:pPr>
        <w:jc w:val="center"/>
        <w:rPr>
          <w:rFonts w:ascii="Avenir Book" w:hAnsi="Avenir Book"/>
          <w:b/>
          <w:bCs/>
          <w:sz w:val="28"/>
          <w:szCs w:val="28"/>
        </w:rPr>
      </w:pPr>
      <w:r w:rsidRPr="00C96821">
        <w:rPr>
          <w:rFonts w:ascii="Avenir Book" w:hAnsi="Avenir Book"/>
          <w:b/>
          <w:bCs/>
          <w:color w:val="000000"/>
          <w:sz w:val="28"/>
          <w:szCs w:val="28"/>
        </w:rPr>
        <w:t>Pengaruh Brand Image dan Pemasaran terhadap Loyalitas Pelanggan</w:t>
      </w:r>
      <w:r w:rsidR="007D0A6B" w:rsidRPr="00C96821">
        <w:rPr>
          <w:rFonts w:ascii="Avenir Book" w:hAnsi="Avenir Book"/>
          <w:b/>
          <w:bCs/>
          <w:color w:val="000000"/>
          <w:sz w:val="28"/>
          <w:szCs w:val="28"/>
        </w:rPr>
        <w:t xml:space="preserve"> </w:t>
      </w:r>
      <w:r w:rsidR="00C96821" w:rsidRPr="00C96821">
        <w:rPr>
          <w:rFonts w:ascii="Avenir Book" w:hAnsi="Avenir Book"/>
          <w:b/>
          <w:bCs/>
          <w:color w:val="000000"/>
          <w:sz w:val="28"/>
          <w:szCs w:val="28"/>
        </w:rPr>
        <w:t xml:space="preserve">pada produk minuman </w:t>
      </w:r>
      <w:r w:rsidR="007D0A6B" w:rsidRPr="00C96821">
        <w:rPr>
          <w:rFonts w:ascii="Avenir Book" w:hAnsi="Avenir Book"/>
          <w:b/>
          <w:bCs/>
          <w:color w:val="000000"/>
          <w:sz w:val="28"/>
          <w:szCs w:val="28"/>
        </w:rPr>
        <w:t>di Bekasi</w:t>
      </w:r>
    </w:p>
    <w:p w14:paraId="22FF1F21" w14:textId="7D31EE7C" w:rsidR="005648C5" w:rsidRPr="00C96821" w:rsidRDefault="00D43363">
      <w:pPr>
        <w:jc w:val="center"/>
        <w:rPr>
          <w:rFonts w:ascii="Avenir Book" w:eastAsia="Avenir" w:hAnsi="Avenir Book" w:cs="Avenir"/>
        </w:rPr>
      </w:pPr>
      <w:r>
        <w:rPr>
          <w:rFonts w:ascii="Avenir" w:eastAsia="Avenir" w:hAnsi="Avenir" w:cs="Avenir"/>
        </w:rPr>
        <w:t>I</w:t>
      </w:r>
      <w:r w:rsidRPr="008C3FBA">
        <w:rPr>
          <w:rFonts w:ascii="Avenir" w:eastAsia="Avenir" w:hAnsi="Avenir" w:cs="Avenir"/>
        </w:rPr>
        <w:t xml:space="preserve">fin </w:t>
      </w:r>
      <w:r w:rsidRPr="00D43363">
        <w:rPr>
          <w:rFonts w:ascii="Avenir" w:eastAsia="Avenir" w:hAnsi="Avenir" w:cs="Avenir"/>
        </w:rPr>
        <w:t>naim</w:t>
      </w:r>
      <w:r w:rsidRPr="00A13F92">
        <w:rPr>
          <w:rFonts w:ascii="Avenir" w:eastAsia="Avenir" w:hAnsi="Avenir" w:cs="Avenir"/>
          <w:vertAlign w:val="superscript"/>
        </w:rPr>
        <w:t>1</w:t>
      </w:r>
      <w:r>
        <w:rPr>
          <w:rFonts w:ascii="Avenir" w:eastAsia="Avenir" w:hAnsi="Avenir" w:cs="Avenir"/>
        </w:rPr>
        <w:t xml:space="preserve">, </w:t>
      </w:r>
      <w:r w:rsidR="008E6EB5" w:rsidRPr="00D43363">
        <w:rPr>
          <w:rFonts w:ascii="Avenir Book" w:hAnsi="Avenir Book" w:cs="Helvetica"/>
          <w:lang w:val="en-US"/>
        </w:rPr>
        <w:t>Sulistiani</w:t>
      </w:r>
      <w:r w:rsidR="008E6EB5" w:rsidRPr="00C96821">
        <w:rPr>
          <w:rFonts w:ascii="Avenir Book" w:hAnsi="Avenir Book" w:cs="Helvetica"/>
          <w:lang w:val="en-US"/>
        </w:rPr>
        <w:t xml:space="preserve"> Syafitri</w:t>
      </w:r>
      <w:r w:rsidR="00A13F92">
        <w:rPr>
          <w:rFonts w:ascii="Avenir Book" w:eastAsia="Avenir" w:hAnsi="Avenir Book" w:cs="Avenir"/>
          <w:vertAlign w:val="superscript"/>
        </w:rPr>
        <w:t>2</w:t>
      </w:r>
    </w:p>
    <w:p w14:paraId="0AA14D8A" w14:textId="65DF7C44" w:rsidR="00D43363" w:rsidRDefault="00C96821" w:rsidP="008E6EB5">
      <w:pPr>
        <w:spacing w:after="0"/>
        <w:jc w:val="center"/>
        <w:rPr>
          <w:rFonts w:ascii="Avenir Book" w:eastAsia="Avenir" w:hAnsi="Avenir Book" w:cs="Avenir"/>
          <w:vertAlign w:val="superscript"/>
        </w:rPr>
      </w:pPr>
      <w:r w:rsidRPr="00C96821">
        <w:rPr>
          <w:rFonts w:ascii="Avenir Book" w:eastAsia="Avenir" w:hAnsi="Avenir Book" w:cs="Avenir"/>
          <w:vertAlign w:val="superscript"/>
        </w:rPr>
        <w:t>1</w:t>
      </w:r>
      <w:r w:rsidR="00D43363">
        <w:rPr>
          <w:rFonts w:ascii="Avenir" w:eastAsia="Avenir" w:hAnsi="Avenir" w:cs="Avenir"/>
        </w:rPr>
        <w:t>Universitas Sulawesi Tenggara, Sulawesi Tenggara, Indonesia</w:t>
      </w:r>
    </w:p>
    <w:p w14:paraId="3059EF23" w14:textId="3D06DB08" w:rsidR="005648C5" w:rsidRPr="00C96821" w:rsidRDefault="00D43363" w:rsidP="008E6EB5">
      <w:pPr>
        <w:spacing w:after="0"/>
        <w:jc w:val="center"/>
        <w:rPr>
          <w:rFonts w:ascii="Avenir Book" w:eastAsia="Avenir" w:hAnsi="Avenir Book" w:cs="Avenir"/>
        </w:rPr>
      </w:pPr>
      <w:r w:rsidRPr="00D43363">
        <w:rPr>
          <w:rFonts w:ascii="Avenir Book" w:hAnsi="Avenir Book" w:cs="Helvetica"/>
          <w:vertAlign w:val="superscript"/>
          <w:lang w:val="en-US"/>
        </w:rPr>
        <w:t>2</w:t>
      </w:r>
      <w:r w:rsidR="008E6EB5" w:rsidRPr="00C96821">
        <w:rPr>
          <w:rFonts w:ascii="Avenir Book" w:hAnsi="Avenir Book" w:cs="Helvetica"/>
          <w:lang w:val="en-US"/>
        </w:rPr>
        <w:t>Sekolah Tinggi Ilmu Ekonomi Enam</w:t>
      </w:r>
      <w:r w:rsidR="008E6EB5" w:rsidRPr="00C96821">
        <w:rPr>
          <w:rFonts w:ascii="Avenir Book" w:eastAsia="Avenir" w:hAnsi="Avenir Book" w:cs="Avenir"/>
        </w:rPr>
        <w:t>, Kendari, Indonesia</w:t>
      </w:r>
    </w:p>
    <w:p w14:paraId="0537DA66" w14:textId="7E585314" w:rsidR="005648C5" w:rsidRPr="00C96821" w:rsidRDefault="00D43363">
      <w:pPr>
        <w:jc w:val="center"/>
        <w:rPr>
          <w:rFonts w:ascii="Avenir Book" w:eastAsia="Avenir" w:hAnsi="Avenir Book" w:cs="Avenir"/>
        </w:rPr>
      </w:pPr>
      <w:r>
        <w:rPr>
          <w:rFonts w:ascii="Avenir Book" w:eastAsia="Avenir" w:hAnsi="Avenir Book" w:cs="Avenir"/>
        </w:rPr>
        <w:t>*</w:t>
      </w:r>
      <w:hyperlink r:id="rId9" w:history="1">
        <w:r w:rsidRPr="007529B1">
          <w:rPr>
            <w:rStyle w:val="Hyperlink"/>
            <w:rFonts w:ascii="Avenir" w:eastAsia="Avenir" w:hAnsi="Avenir" w:cs="Avenir"/>
            <w:sz w:val="20"/>
            <w:szCs w:val="20"/>
          </w:rPr>
          <w:t>ifin_rheavy@yahoo.com</w:t>
        </w:r>
      </w:hyperlink>
      <w:r>
        <w:t xml:space="preserve"> </w:t>
      </w:r>
    </w:p>
    <w:p w14:paraId="594AC128" w14:textId="77777777" w:rsidR="00C96821" w:rsidRPr="00C96821" w:rsidRDefault="00C96821">
      <w:pPr>
        <w:jc w:val="center"/>
        <w:rPr>
          <w:rFonts w:ascii="Avenir Book" w:eastAsia="Avenir" w:hAnsi="Avenir Book" w:cs="Avenir"/>
        </w:rPr>
      </w:pP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1"/>
        <w:gridCol w:w="6469"/>
      </w:tblGrid>
      <w:tr w:rsidR="00C96821" w:rsidRPr="00C96821" w14:paraId="46D5709F" w14:textId="77777777" w:rsidTr="002F2AC9">
        <w:tc>
          <w:tcPr>
            <w:tcW w:w="2651" w:type="dxa"/>
            <w:tcMar>
              <w:top w:w="100" w:type="dxa"/>
              <w:left w:w="100" w:type="dxa"/>
              <w:bottom w:w="100" w:type="dxa"/>
              <w:right w:w="100" w:type="dxa"/>
            </w:tcMar>
          </w:tcPr>
          <w:p w14:paraId="579A5EF7" w14:textId="77777777"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b/>
              </w:rPr>
            </w:pPr>
            <w:r w:rsidRPr="00C96821">
              <w:rPr>
                <w:rFonts w:ascii="Avenir Book" w:eastAsia="Avenir" w:hAnsi="Avenir Book" w:cs="Avenir"/>
                <w:b/>
              </w:rPr>
              <w:t>Informasi Artikel</w:t>
            </w:r>
          </w:p>
        </w:tc>
        <w:tc>
          <w:tcPr>
            <w:tcW w:w="6469" w:type="dxa"/>
            <w:tcMar>
              <w:top w:w="100" w:type="dxa"/>
              <w:left w:w="100" w:type="dxa"/>
              <w:bottom w:w="100" w:type="dxa"/>
              <w:right w:w="100" w:type="dxa"/>
            </w:tcMar>
          </w:tcPr>
          <w:p w14:paraId="583A121B" w14:textId="77777777"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b/>
              </w:rPr>
            </w:pPr>
            <w:r w:rsidRPr="00C96821">
              <w:rPr>
                <w:rFonts w:ascii="Avenir Book" w:eastAsia="Avenir" w:hAnsi="Avenir Book" w:cs="Avenir"/>
                <w:b/>
              </w:rPr>
              <w:t>Abstrak</w:t>
            </w:r>
          </w:p>
        </w:tc>
      </w:tr>
      <w:tr w:rsidR="00C96821" w:rsidRPr="00C96821" w14:paraId="1FE88D15" w14:textId="77777777" w:rsidTr="002F2AC9">
        <w:tc>
          <w:tcPr>
            <w:tcW w:w="2651" w:type="dxa"/>
            <w:tcMar>
              <w:top w:w="100" w:type="dxa"/>
              <w:left w:w="100" w:type="dxa"/>
              <w:bottom w:w="100" w:type="dxa"/>
              <w:right w:w="100" w:type="dxa"/>
            </w:tcMar>
          </w:tcPr>
          <w:p w14:paraId="054E634D" w14:textId="77777777"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b/>
              </w:rPr>
            </w:pPr>
            <w:r w:rsidRPr="00C96821">
              <w:rPr>
                <w:rFonts w:ascii="Avenir Book" w:eastAsia="Avenir" w:hAnsi="Avenir Book" w:cs="Avenir"/>
                <w:b/>
              </w:rPr>
              <w:t xml:space="preserve">Histori Artikel </w:t>
            </w:r>
          </w:p>
          <w:p w14:paraId="2B4424CA" w14:textId="62F4790B"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sz w:val="20"/>
                <w:szCs w:val="20"/>
              </w:rPr>
            </w:pPr>
            <w:r w:rsidRPr="00C96821">
              <w:rPr>
                <w:rFonts w:ascii="Avenir Book" w:eastAsia="Avenir" w:hAnsi="Avenir Book" w:cs="Avenir"/>
                <w:sz w:val="20"/>
                <w:szCs w:val="20"/>
              </w:rPr>
              <w:t>Pengiriman :</w:t>
            </w:r>
            <w:r w:rsidR="00690E15">
              <w:rPr>
                <w:rFonts w:ascii="Avenir Book" w:eastAsia="Avenir" w:hAnsi="Avenir Book" w:cs="Avenir"/>
                <w:sz w:val="20"/>
                <w:szCs w:val="20"/>
              </w:rPr>
              <w:t xml:space="preserve"> 21 April 2025</w:t>
            </w:r>
          </w:p>
          <w:p w14:paraId="70442C7A" w14:textId="000ABBF3"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sz w:val="20"/>
                <w:szCs w:val="20"/>
              </w:rPr>
            </w:pPr>
            <w:r w:rsidRPr="00C96821">
              <w:rPr>
                <w:rFonts w:ascii="Avenir Book" w:eastAsia="Avenir" w:hAnsi="Avenir Book" w:cs="Avenir"/>
                <w:sz w:val="20"/>
                <w:szCs w:val="20"/>
              </w:rPr>
              <w:t xml:space="preserve">Revisi : </w:t>
            </w:r>
            <w:r w:rsidR="00690E15">
              <w:rPr>
                <w:rFonts w:ascii="Avenir Book" w:eastAsia="Avenir" w:hAnsi="Avenir Book" w:cs="Avenir"/>
                <w:sz w:val="20"/>
                <w:szCs w:val="20"/>
              </w:rPr>
              <w:t>30 April 2025</w:t>
            </w:r>
          </w:p>
          <w:p w14:paraId="026B2F06" w14:textId="34CA89D8"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sz w:val="20"/>
                <w:szCs w:val="20"/>
              </w:rPr>
            </w:pPr>
            <w:r w:rsidRPr="00C96821">
              <w:rPr>
                <w:rFonts w:ascii="Avenir Book" w:eastAsia="Avenir" w:hAnsi="Avenir Book" w:cs="Avenir"/>
                <w:sz w:val="20"/>
                <w:szCs w:val="20"/>
              </w:rPr>
              <w:t xml:space="preserve">Penerimaan : </w:t>
            </w:r>
            <w:r w:rsidR="00690E15">
              <w:rPr>
                <w:rFonts w:ascii="Avenir Book" w:eastAsia="Avenir" w:hAnsi="Avenir Book" w:cs="Avenir"/>
                <w:sz w:val="20"/>
                <w:szCs w:val="20"/>
              </w:rPr>
              <w:t>2 Mei 2025</w:t>
            </w:r>
          </w:p>
          <w:p w14:paraId="64F79F77" w14:textId="1E95610B"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sz w:val="20"/>
                <w:szCs w:val="20"/>
              </w:rPr>
            </w:pPr>
            <w:r w:rsidRPr="00C96821">
              <w:rPr>
                <w:rFonts w:ascii="Avenir Book" w:eastAsia="Avenir" w:hAnsi="Avenir Book" w:cs="Avenir"/>
                <w:sz w:val="20"/>
                <w:szCs w:val="20"/>
              </w:rPr>
              <w:t xml:space="preserve">Terbit : </w:t>
            </w:r>
            <w:r w:rsidR="00690E15">
              <w:rPr>
                <w:rFonts w:ascii="Avenir Book" w:eastAsia="Avenir" w:hAnsi="Avenir Book" w:cs="Avenir"/>
                <w:sz w:val="20"/>
                <w:szCs w:val="20"/>
              </w:rPr>
              <w:t>29 Mei 2025</w:t>
            </w:r>
          </w:p>
          <w:p w14:paraId="0887679B" w14:textId="35467B30" w:rsidR="00C96821" w:rsidRPr="00C96821" w:rsidRDefault="00C96821" w:rsidP="00C96821">
            <w:pPr>
              <w:pStyle w:val="NormalWeb"/>
              <w:rPr>
                <w:rFonts w:ascii="Avenir Book" w:hAnsi="Avenir Book"/>
                <w:color w:val="000000"/>
                <w:sz w:val="20"/>
                <w:szCs w:val="20"/>
              </w:rPr>
            </w:pPr>
            <w:r w:rsidRPr="00C96821">
              <w:rPr>
                <w:rFonts w:ascii="Avenir Book" w:eastAsia="Avenir" w:hAnsi="Avenir Book" w:cs="Avenir"/>
                <w:b/>
              </w:rPr>
              <w:t xml:space="preserve">Kata kunci: </w:t>
            </w:r>
            <w:r w:rsidRPr="00C96821">
              <w:rPr>
                <w:rFonts w:ascii="Avenir Book" w:hAnsi="Avenir Book"/>
                <w:color w:val="000000"/>
                <w:sz w:val="20"/>
                <w:szCs w:val="20"/>
              </w:rPr>
              <w:t xml:space="preserve">Brand Image, </w:t>
            </w:r>
            <w:r>
              <w:rPr>
                <w:rFonts w:ascii="Avenir Book" w:hAnsi="Avenir Book"/>
                <w:color w:val="000000"/>
                <w:sz w:val="20"/>
                <w:szCs w:val="20"/>
              </w:rPr>
              <w:t>Strategi P</w:t>
            </w:r>
            <w:r w:rsidRPr="00C96821">
              <w:rPr>
                <w:rFonts w:ascii="Avenir Book" w:hAnsi="Avenir Book"/>
                <w:color w:val="000000"/>
                <w:sz w:val="20"/>
                <w:szCs w:val="20"/>
              </w:rPr>
              <w:t>emasaran, Loyalitas</w:t>
            </w:r>
            <w:r>
              <w:rPr>
                <w:rFonts w:ascii="Avenir Book" w:hAnsi="Avenir Book"/>
                <w:color w:val="000000"/>
                <w:sz w:val="20"/>
                <w:szCs w:val="20"/>
              </w:rPr>
              <w:t xml:space="preserve">  </w:t>
            </w:r>
            <w:r w:rsidRPr="00C96821">
              <w:rPr>
                <w:rFonts w:ascii="Avenir Book" w:hAnsi="Avenir Book"/>
                <w:color w:val="000000"/>
                <w:sz w:val="20"/>
                <w:szCs w:val="20"/>
              </w:rPr>
              <w:t>Pelanggan</w:t>
            </w:r>
            <w:r>
              <w:rPr>
                <w:rFonts w:ascii="Avenir Book" w:hAnsi="Avenir Book"/>
                <w:color w:val="000000"/>
                <w:sz w:val="20"/>
                <w:szCs w:val="20"/>
              </w:rPr>
              <w:t>.</w:t>
            </w:r>
          </w:p>
          <w:p w14:paraId="0AAD9178" w14:textId="4D9E58B5" w:rsidR="00C96821" w:rsidRPr="00C96821" w:rsidRDefault="00C96821" w:rsidP="002F2AC9">
            <w:pPr>
              <w:spacing w:after="0"/>
              <w:rPr>
                <w:rFonts w:ascii="Avenir Book" w:eastAsia="Avenir" w:hAnsi="Avenir Book" w:cs="Avenir"/>
                <w:b/>
              </w:rPr>
            </w:pPr>
          </w:p>
          <w:p w14:paraId="3FB26F07" w14:textId="77777777"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b/>
              </w:rPr>
            </w:pPr>
            <w:r w:rsidRPr="00C96821">
              <w:rPr>
                <w:rFonts w:ascii="Avenir Book" w:eastAsia="Avenir" w:hAnsi="Avenir Book" w:cs="Avenir"/>
                <w:b/>
              </w:rPr>
              <w:t>DOI:</w:t>
            </w:r>
          </w:p>
          <w:p w14:paraId="3B5A2F7E" w14:textId="77777777"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sz w:val="20"/>
                <w:szCs w:val="20"/>
              </w:rPr>
            </w:pPr>
          </w:p>
          <w:p w14:paraId="0DDCC759" w14:textId="77777777"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b/>
              </w:rPr>
            </w:pPr>
            <w:r w:rsidRPr="00C96821">
              <w:rPr>
                <w:rFonts w:ascii="Avenir Book" w:eastAsia="Avenir" w:hAnsi="Avenir Book" w:cs="Avenir"/>
                <w:b/>
              </w:rPr>
              <w:t>JEL Classification:</w:t>
            </w:r>
          </w:p>
          <w:p w14:paraId="69D85B40" w14:textId="77777777"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sz w:val="20"/>
                <w:szCs w:val="20"/>
              </w:rPr>
            </w:pPr>
          </w:p>
          <w:p w14:paraId="601CF4C9" w14:textId="272B15F1" w:rsidR="00C96821" w:rsidRPr="00C96821" w:rsidRDefault="00C96821" w:rsidP="002F2AC9">
            <w:pPr>
              <w:widowControl w:val="0"/>
              <w:pBdr>
                <w:top w:val="nil"/>
                <w:left w:val="nil"/>
                <w:bottom w:val="nil"/>
                <w:right w:val="nil"/>
                <w:between w:val="nil"/>
              </w:pBdr>
              <w:spacing w:after="0" w:line="240" w:lineRule="auto"/>
              <w:rPr>
                <w:rFonts w:ascii="Avenir Book" w:hAnsi="Avenir Book"/>
              </w:rPr>
            </w:pPr>
            <w:r w:rsidRPr="00C96821">
              <w:rPr>
                <w:rFonts w:ascii="Avenir Book" w:eastAsia="Avenir" w:hAnsi="Avenir Book" w:cs="Avenir"/>
                <w:b/>
              </w:rPr>
              <w:t xml:space="preserve">Email Penulis: </w:t>
            </w:r>
            <w:hyperlink r:id="rId10" w:history="1">
              <w:r w:rsidR="00A13F92" w:rsidRPr="00A13F92">
                <w:rPr>
                  <w:rStyle w:val="Hyperlink"/>
                  <w:rFonts w:ascii="Avenir Book" w:eastAsia="Avenir" w:hAnsi="Avenir Book" w:cs="Avenir"/>
                  <w:sz w:val="20"/>
                  <w:szCs w:val="20"/>
                </w:rPr>
                <w:t>ifin_rheavy@yahoo.com</w:t>
              </w:r>
            </w:hyperlink>
            <w:r w:rsidR="00A13F92" w:rsidRPr="00A13F92">
              <w:rPr>
                <w:rFonts w:ascii="Avenir Book" w:hAnsi="Avenir Book"/>
              </w:rPr>
              <w:t xml:space="preserve">, </w:t>
            </w:r>
            <w:hyperlink r:id="rId11" w:history="1">
              <w:r w:rsidR="00A13F92" w:rsidRPr="00A13F92">
                <w:rPr>
                  <w:rStyle w:val="Hyperlink"/>
                  <w:rFonts w:ascii="Avenir Book" w:hAnsi="Avenir Book"/>
                </w:rPr>
                <w:t>sulistianisyafitri@gmail.com</w:t>
              </w:r>
            </w:hyperlink>
            <w:r w:rsidR="00A13F92">
              <w:t xml:space="preserve"> </w:t>
            </w:r>
          </w:p>
          <w:p w14:paraId="3EB8873D" w14:textId="77777777" w:rsidR="00C96821" w:rsidRPr="00C96821" w:rsidRDefault="00C96821" w:rsidP="002F2AC9">
            <w:pPr>
              <w:widowControl w:val="0"/>
              <w:pBdr>
                <w:top w:val="nil"/>
                <w:left w:val="nil"/>
                <w:bottom w:val="nil"/>
                <w:right w:val="nil"/>
                <w:between w:val="nil"/>
              </w:pBdr>
              <w:spacing w:after="0" w:line="240" w:lineRule="auto"/>
              <w:rPr>
                <w:rFonts w:ascii="Avenir Book" w:hAnsi="Avenir Book"/>
              </w:rPr>
            </w:pPr>
          </w:p>
          <w:p w14:paraId="2C318FC0" w14:textId="7CF4F50C" w:rsidR="00C96821" w:rsidRPr="00C96821" w:rsidRDefault="00C96821" w:rsidP="002F2AC9">
            <w:pPr>
              <w:widowControl w:val="0"/>
              <w:pBdr>
                <w:top w:val="nil"/>
                <w:left w:val="nil"/>
                <w:bottom w:val="nil"/>
                <w:right w:val="nil"/>
                <w:between w:val="nil"/>
              </w:pBdr>
              <w:spacing w:after="0" w:line="240" w:lineRule="auto"/>
              <w:rPr>
                <w:rFonts w:ascii="Avenir Book" w:eastAsia="Avenir" w:hAnsi="Avenir Book" w:cs="Avenir"/>
                <w:sz w:val="20"/>
                <w:szCs w:val="20"/>
              </w:rPr>
            </w:pPr>
          </w:p>
        </w:tc>
        <w:tc>
          <w:tcPr>
            <w:tcW w:w="6469" w:type="dxa"/>
            <w:tcMar>
              <w:top w:w="100" w:type="dxa"/>
              <w:left w:w="100" w:type="dxa"/>
              <w:bottom w:w="100" w:type="dxa"/>
              <w:right w:w="100" w:type="dxa"/>
            </w:tcMar>
          </w:tcPr>
          <w:p w14:paraId="7B3E1221" w14:textId="3260B22D" w:rsidR="00C96821" w:rsidRPr="00C96821" w:rsidRDefault="00C96821" w:rsidP="00C96821">
            <w:pPr>
              <w:pStyle w:val="NormalWeb"/>
              <w:jc w:val="both"/>
              <w:rPr>
                <w:rFonts w:ascii="Avenir Book" w:hAnsi="Avenir Book"/>
                <w:color w:val="000000"/>
                <w:sz w:val="20"/>
                <w:szCs w:val="20"/>
              </w:rPr>
            </w:pPr>
            <w:r w:rsidRPr="00C96821">
              <w:rPr>
                <w:rFonts w:ascii="Avenir Book" w:hAnsi="Avenir Book"/>
                <w:color w:val="000000"/>
                <w:sz w:val="20"/>
                <w:szCs w:val="20"/>
              </w:rPr>
              <w:t>Penelitian ini bertujuan untuk menganalisis pengaruh</w:t>
            </w:r>
            <w:r w:rsidRPr="00C96821">
              <w:rPr>
                <w:rStyle w:val="apple-converted-space"/>
                <w:rFonts w:ascii="Avenir Book" w:hAnsi="Avenir Book"/>
                <w:color w:val="000000"/>
                <w:sz w:val="20"/>
                <w:szCs w:val="20"/>
              </w:rPr>
              <w:t> </w:t>
            </w:r>
            <w:r w:rsidRPr="00C96821">
              <w:rPr>
                <w:rStyle w:val="Emphasis"/>
                <w:rFonts w:ascii="Avenir Book" w:hAnsi="Avenir Book"/>
                <w:color w:val="000000"/>
                <w:sz w:val="20"/>
                <w:szCs w:val="20"/>
              </w:rPr>
              <w:t>brand image</w:t>
            </w:r>
            <w:r w:rsidRPr="00C96821">
              <w:rPr>
                <w:rStyle w:val="apple-converted-space"/>
                <w:rFonts w:ascii="Avenir Book" w:hAnsi="Avenir Book"/>
                <w:color w:val="000000"/>
                <w:sz w:val="20"/>
                <w:szCs w:val="20"/>
              </w:rPr>
              <w:t> </w:t>
            </w:r>
            <w:r w:rsidRPr="00C96821">
              <w:rPr>
                <w:rFonts w:ascii="Avenir Book" w:hAnsi="Avenir Book"/>
                <w:color w:val="000000"/>
                <w:sz w:val="20"/>
                <w:szCs w:val="20"/>
              </w:rPr>
              <w:t>dan strategi pemasaran terhadap loyalitas pelanggan pada produk minuman kekinian di Bekasi. Metode penelitian yang digunakan adalah kuantitatif dengan pendekatan survei. Sebanyak 100 responden dipilih menggunakan teknik</w:t>
            </w:r>
            <w:r w:rsidRPr="00C96821">
              <w:rPr>
                <w:rStyle w:val="apple-converted-space"/>
                <w:rFonts w:ascii="Avenir Book" w:hAnsi="Avenir Book"/>
                <w:color w:val="000000"/>
                <w:sz w:val="20"/>
                <w:szCs w:val="20"/>
              </w:rPr>
              <w:t> </w:t>
            </w:r>
            <w:r w:rsidRPr="00C96821">
              <w:rPr>
                <w:rStyle w:val="Emphasis"/>
                <w:rFonts w:ascii="Avenir Book" w:hAnsi="Avenir Book"/>
                <w:color w:val="000000"/>
                <w:sz w:val="20"/>
                <w:szCs w:val="20"/>
              </w:rPr>
              <w:t>purposive sampling</w:t>
            </w:r>
            <w:r w:rsidRPr="00C96821">
              <w:rPr>
                <w:rFonts w:ascii="Avenir Book" w:hAnsi="Avenir Book"/>
                <w:color w:val="000000"/>
                <w:sz w:val="20"/>
                <w:szCs w:val="20"/>
              </w:rPr>
              <w:t>. Data dikumpulkan melalui kuesioner dan dianalisis dengan regresi linier berganda. Hasil penelitian menunjukkan bahwa baik</w:t>
            </w:r>
            <w:r w:rsidRPr="00C96821">
              <w:rPr>
                <w:rStyle w:val="apple-converted-space"/>
                <w:rFonts w:ascii="Avenir Book" w:hAnsi="Avenir Book"/>
                <w:color w:val="000000"/>
                <w:sz w:val="20"/>
                <w:szCs w:val="20"/>
              </w:rPr>
              <w:t> </w:t>
            </w:r>
            <w:r w:rsidRPr="00C96821">
              <w:rPr>
                <w:rStyle w:val="Emphasis"/>
                <w:rFonts w:ascii="Avenir Book" w:hAnsi="Avenir Book"/>
                <w:color w:val="000000"/>
                <w:sz w:val="20"/>
                <w:szCs w:val="20"/>
              </w:rPr>
              <w:t>brand image</w:t>
            </w:r>
            <w:r w:rsidRPr="00C96821">
              <w:rPr>
                <w:rStyle w:val="apple-converted-space"/>
                <w:rFonts w:ascii="Avenir Book" w:hAnsi="Avenir Book"/>
                <w:color w:val="000000"/>
                <w:sz w:val="20"/>
                <w:szCs w:val="20"/>
              </w:rPr>
              <w:t> </w:t>
            </w:r>
            <w:r w:rsidRPr="00C96821">
              <w:rPr>
                <w:rFonts w:ascii="Avenir Book" w:hAnsi="Avenir Book"/>
                <w:color w:val="000000"/>
                <w:sz w:val="20"/>
                <w:szCs w:val="20"/>
              </w:rPr>
              <w:t>maupun strategi pemasaran berpengaruh positif dan signifikan terhadap loyalitas pelanggan. Secara simultan, kedua variabel ini menjelaskan variasi loyalitas pelanggan. Penelitian ini memberikan implikasi penting bagi manajemen pemasaran untuk memperkuat citra merek dan strategi promosi yang efektif guna mempertahankan loyalitas pelanggan dalam industri minuman yang kompetitif.</w:t>
            </w:r>
          </w:p>
          <w:p w14:paraId="04648901" w14:textId="56439F2B" w:rsidR="00C96821" w:rsidRPr="00C96821" w:rsidRDefault="00C96821" w:rsidP="002F2AC9">
            <w:pPr>
              <w:spacing w:before="100" w:beforeAutospacing="1" w:after="100" w:afterAutospacing="1"/>
              <w:jc w:val="both"/>
              <w:rPr>
                <w:rFonts w:ascii="Avenir Book" w:eastAsia="Times New Roman" w:hAnsi="Avenir Book" w:cs="Times New Roman"/>
                <w:sz w:val="20"/>
                <w:szCs w:val="20"/>
                <w:lang w:val="en-ID"/>
              </w:rPr>
            </w:pPr>
          </w:p>
        </w:tc>
      </w:tr>
    </w:tbl>
    <w:p w14:paraId="61844B19" w14:textId="77777777" w:rsidR="005648C5" w:rsidRPr="00C96821" w:rsidRDefault="00000000">
      <w:pPr>
        <w:rPr>
          <w:rFonts w:ascii="Avenir Book" w:eastAsia="Avenir" w:hAnsi="Avenir Book" w:cs="Avenir"/>
        </w:rPr>
      </w:pPr>
      <w:r w:rsidRPr="00C96821">
        <w:rPr>
          <w:rFonts w:ascii="Avenir Book" w:hAnsi="Avenir Book"/>
        </w:rPr>
        <w:br w:type="page"/>
      </w:r>
    </w:p>
    <w:p w14:paraId="2AB382AC" w14:textId="77777777" w:rsidR="00CE363C" w:rsidRPr="00C96821" w:rsidRDefault="00000000" w:rsidP="00CE363C">
      <w:pPr>
        <w:pStyle w:val="Heading1"/>
        <w:spacing w:before="0" w:line="360" w:lineRule="auto"/>
        <w:rPr>
          <w:rFonts w:ascii="Avenir Book" w:eastAsia="Avenir" w:hAnsi="Avenir Book" w:cs="Avenir"/>
          <w:color w:val="FF9900"/>
        </w:rPr>
      </w:pPr>
      <w:bookmarkStart w:id="0" w:name="_heading=h.kzlxrgrkknp3" w:colFirst="0" w:colLast="0"/>
      <w:bookmarkEnd w:id="0"/>
      <w:r w:rsidRPr="00C96821">
        <w:rPr>
          <w:rFonts w:ascii="Avenir Book" w:eastAsia="Avenir" w:hAnsi="Avenir Book" w:cs="Avenir"/>
          <w:color w:val="FF9900"/>
        </w:rPr>
        <w:lastRenderedPageBreak/>
        <w:t>Pendahuluan</w:t>
      </w:r>
    </w:p>
    <w:p w14:paraId="773B898F" w14:textId="38D6FCF8" w:rsidR="00CE363C" w:rsidRPr="00C96821" w:rsidRDefault="00CE363C" w:rsidP="00CE363C">
      <w:pPr>
        <w:pStyle w:val="Heading1"/>
        <w:spacing w:before="0" w:line="360" w:lineRule="auto"/>
        <w:jc w:val="both"/>
        <w:rPr>
          <w:rFonts w:ascii="Avenir Book" w:eastAsia="Avenir" w:hAnsi="Avenir Book" w:cs="Avenir"/>
          <w:b w:val="0"/>
          <w:bCs/>
          <w:color w:val="FF9900"/>
        </w:rPr>
      </w:pPr>
      <w:r w:rsidRPr="00C96821">
        <w:rPr>
          <w:rFonts w:ascii="Avenir Book" w:hAnsi="Avenir Book"/>
          <w:b w:val="0"/>
          <w:bCs/>
          <w:color w:val="000000"/>
          <w:sz w:val="22"/>
          <w:szCs w:val="22"/>
        </w:rPr>
        <w:t>Loyalitas pelanggan merupakan aset strategis bagi perusahaan dalam mempertahankan pangsa pasar dan keberlanjutan bisnis. Dalam industri minuman kekinian yang sangat kompetitif, konsumen tidak hanya menilai kualitas produk, tetapi juga citra merek dan aktivitas pemasaran yang dilakukan perusahaan. Menurut Kotler &amp; Keller (2016),</w:t>
      </w:r>
      <w:r w:rsidRPr="00C96821">
        <w:rPr>
          <w:rStyle w:val="apple-converted-space"/>
          <w:rFonts w:ascii="Avenir Book" w:hAnsi="Avenir Book"/>
          <w:b w:val="0"/>
          <w:bCs/>
          <w:color w:val="000000"/>
          <w:sz w:val="22"/>
          <w:szCs w:val="22"/>
        </w:rPr>
        <w:t> </w:t>
      </w:r>
      <w:r w:rsidRPr="00C96821">
        <w:rPr>
          <w:rStyle w:val="Emphasis"/>
          <w:rFonts w:ascii="Avenir Book" w:hAnsi="Avenir Book"/>
          <w:b w:val="0"/>
          <w:bCs/>
          <w:color w:val="000000"/>
          <w:sz w:val="22"/>
          <w:szCs w:val="22"/>
        </w:rPr>
        <w:t>brand image</w:t>
      </w:r>
      <w:r w:rsidRPr="00C96821">
        <w:rPr>
          <w:rFonts w:ascii="Avenir Book" w:hAnsi="Avenir Book"/>
          <w:b w:val="0"/>
          <w:bCs/>
          <w:color w:val="000000"/>
          <w:sz w:val="22"/>
          <w:szCs w:val="22"/>
        </w:rPr>
        <w:t>mencerminkan persepsi dan keyakinan pelanggan terhadap suatu merek, sedangkan strategi pemasaran mencakup segala upaya untuk menciptakan, mengomunikasikan, dan memberikan nilai kepada pelanggan.</w:t>
      </w:r>
    </w:p>
    <w:p w14:paraId="42192584" w14:textId="77777777" w:rsidR="00CE363C" w:rsidRPr="00C96821" w:rsidRDefault="00CE363C" w:rsidP="00CE363C">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Perusahaan dengan citra merek yang kuat dan strategi pemasaran efektif cenderung memiliki tingkat loyalitas pelanggan yang lebih tinggi (Aaker, 1997). Loyalitas pelanggan, menurut Griffin (2010), tidak hanya tercermin dari pembelian ulang tetapi juga komitmen emosional untuk tetap menggunakan dan merekomendasikan produk.</w:t>
      </w:r>
    </w:p>
    <w:p w14:paraId="59C10873" w14:textId="77777777" w:rsidR="00CE363C" w:rsidRPr="00C96821" w:rsidRDefault="00CE363C" w:rsidP="00CE363C">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Namun, persaingan merek minuman di kota besar seperti Bekasi membuat konsumen mudah beralih jika citra merek melemah atau promosi tidak menarik. Oleh karena itu, penelitian ini bertujuan untuk menganalisis secara empiris pengaruh</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 pemasaran terhadap loyalitas pelanggan.</w:t>
      </w:r>
    </w:p>
    <w:p w14:paraId="7DA43E6F" w14:textId="0FDC7D81" w:rsidR="005648C5" w:rsidRPr="00C96821" w:rsidRDefault="00000000" w:rsidP="00CE363C">
      <w:pPr>
        <w:pStyle w:val="Heading1"/>
        <w:spacing w:line="360" w:lineRule="auto"/>
        <w:rPr>
          <w:rFonts w:ascii="Avenir Book" w:eastAsia="Avenir" w:hAnsi="Avenir Book" w:cs="Avenir"/>
          <w:color w:val="FF9900"/>
        </w:rPr>
      </w:pPr>
      <w:r w:rsidRPr="00C96821">
        <w:rPr>
          <w:rFonts w:ascii="Avenir Book" w:eastAsia="Avenir" w:hAnsi="Avenir Book" w:cs="Avenir"/>
          <w:color w:val="FF9900"/>
        </w:rPr>
        <w:t>Tinjauan Pustaka</w:t>
      </w:r>
    </w:p>
    <w:p w14:paraId="686B6B68" w14:textId="269A9EDD" w:rsidR="00CE363C" w:rsidRPr="00C96821" w:rsidRDefault="00CE363C" w:rsidP="00CE363C">
      <w:pPr>
        <w:pStyle w:val="Heading3"/>
        <w:spacing w:before="0" w:line="360" w:lineRule="auto"/>
        <w:jc w:val="both"/>
        <w:rPr>
          <w:rFonts w:ascii="Avenir Book" w:hAnsi="Avenir Book"/>
          <w:color w:val="000000"/>
        </w:rPr>
      </w:pPr>
      <w:bookmarkStart w:id="1" w:name="_heading=h.6fqsjyjxwfmg" w:colFirst="0" w:colLast="0"/>
      <w:bookmarkEnd w:id="1"/>
      <w:r w:rsidRPr="00C96821">
        <w:rPr>
          <w:rStyle w:val="Strong"/>
          <w:rFonts w:ascii="Avenir Book" w:hAnsi="Avenir Book"/>
          <w:b/>
          <w:bCs w:val="0"/>
          <w:color w:val="000000"/>
        </w:rPr>
        <w:t xml:space="preserve">Brand Image </w:t>
      </w:r>
    </w:p>
    <w:p w14:paraId="7C0457AF" w14:textId="77777777" w:rsidR="00CE363C" w:rsidRPr="00C96821" w:rsidRDefault="00CE363C" w:rsidP="00CE363C">
      <w:pPr>
        <w:pStyle w:val="NormalWeb"/>
        <w:spacing w:before="0" w:beforeAutospacing="0" w:line="360" w:lineRule="auto"/>
        <w:jc w:val="both"/>
        <w:rPr>
          <w:rFonts w:ascii="Avenir Book" w:hAnsi="Avenir Book"/>
          <w:color w:val="000000"/>
          <w:sz w:val="22"/>
          <w:szCs w:val="22"/>
        </w:rPr>
      </w:pP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adalah persepsi konsumen terhadap merek yang terbentuk melalui pengalaman dan komunikasi yang berulang (Kotler &amp; Keller, 2016). Aaker (1997) menyebutkan dimensi utama citra merek meliputi citra fungsional, simbolik, dan pengalaman. Citra merek yang positif menciptakan kepercayaan, mengurangi risiko pembelian, dan meningkatkan loyalitas pelanggan (Biel, 1992).</w:t>
      </w:r>
    </w:p>
    <w:p w14:paraId="4DA4CBC9" w14:textId="2CB91A3A" w:rsidR="00CE363C" w:rsidRPr="00C96821" w:rsidRDefault="00CE363C" w:rsidP="00CE363C">
      <w:pPr>
        <w:pStyle w:val="Heading3"/>
        <w:spacing w:before="0" w:line="360" w:lineRule="auto"/>
        <w:jc w:val="both"/>
        <w:rPr>
          <w:rFonts w:ascii="Avenir Book" w:hAnsi="Avenir Book"/>
          <w:color w:val="000000"/>
        </w:rPr>
      </w:pPr>
      <w:r w:rsidRPr="00C96821">
        <w:rPr>
          <w:rStyle w:val="Strong"/>
          <w:rFonts w:ascii="Avenir Book" w:hAnsi="Avenir Book"/>
          <w:b/>
          <w:bCs w:val="0"/>
          <w:color w:val="000000"/>
        </w:rPr>
        <w:lastRenderedPageBreak/>
        <w:t xml:space="preserve">Pemasaran </w:t>
      </w:r>
    </w:p>
    <w:p w14:paraId="39EE2F43" w14:textId="23D97C1B" w:rsidR="00CE363C" w:rsidRPr="00C96821" w:rsidRDefault="00CE363C" w:rsidP="00CE363C">
      <w:pPr>
        <w:pStyle w:val="NormalWeb"/>
        <w:spacing w:before="0" w:beforeAutospacing="0" w:line="360" w:lineRule="auto"/>
        <w:jc w:val="both"/>
        <w:rPr>
          <w:rFonts w:ascii="Avenir Book" w:hAnsi="Avenir Book"/>
          <w:color w:val="000000"/>
          <w:sz w:val="22"/>
          <w:szCs w:val="22"/>
        </w:rPr>
      </w:pPr>
      <w:r w:rsidRPr="00C96821">
        <w:rPr>
          <w:rFonts w:ascii="Avenir Book" w:hAnsi="Avenir Book"/>
          <w:color w:val="000000"/>
          <w:sz w:val="22"/>
          <w:szCs w:val="22"/>
        </w:rPr>
        <w:t>Pemasaran merupakan proses sosial dan manajerial di mana individu dan kelompok memperoleh apa yang mereka butuhkan dan inginkan melalui penciptaan, penawaran, dan pertukaran produk yang bernilai (Kotler &amp; Armstrong, 2018). Strategi pemasaran efektif mencakup</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product, price, place,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promotion</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(4P). Promosi yang menarik, distribusi yang mudah dijangkau, serta penetapan harga kompetitif dapat meningkatkan niat beli ulang pelanggan (Lamb, Hair &amp; McDaniel, 2012).</w:t>
      </w:r>
    </w:p>
    <w:p w14:paraId="6FD0C51C" w14:textId="4717A570" w:rsidR="00CE363C" w:rsidRPr="00C96821" w:rsidRDefault="00CE363C" w:rsidP="00CE363C">
      <w:pPr>
        <w:pStyle w:val="Heading3"/>
        <w:spacing w:before="0" w:line="360" w:lineRule="auto"/>
        <w:jc w:val="both"/>
        <w:rPr>
          <w:rFonts w:ascii="Avenir Book" w:hAnsi="Avenir Book"/>
          <w:color w:val="000000"/>
        </w:rPr>
      </w:pPr>
      <w:r w:rsidRPr="00C96821">
        <w:rPr>
          <w:rStyle w:val="Strong"/>
          <w:rFonts w:ascii="Avenir Book" w:hAnsi="Avenir Book"/>
          <w:b/>
          <w:bCs w:val="0"/>
          <w:color w:val="000000"/>
        </w:rPr>
        <w:t xml:space="preserve">Loyalitas Pelanggan </w:t>
      </w:r>
    </w:p>
    <w:p w14:paraId="734024AB" w14:textId="7ECBA975" w:rsidR="00CE363C" w:rsidRPr="00C96821" w:rsidRDefault="00CE363C" w:rsidP="00CE363C">
      <w:pPr>
        <w:pStyle w:val="NormalWeb"/>
        <w:spacing w:before="0" w:beforeAutospacing="0" w:line="360" w:lineRule="auto"/>
        <w:jc w:val="both"/>
        <w:rPr>
          <w:rFonts w:ascii="Avenir Book" w:hAnsi="Avenir Book"/>
          <w:color w:val="000000"/>
          <w:sz w:val="22"/>
          <w:szCs w:val="22"/>
        </w:rPr>
      </w:pPr>
      <w:r w:rsidRPr="00C96821">
        <w:rPr>
          <w:rFonts w:ascii="Avenir Book" w:hAnsi="Avenir Book"/>
          <w:color w:val="000000"/>
          <w:sz w:val="22"/>
          <w:szCs w:val="22"/>
        </w:rPr>
        <w:t>Loyalitas pelanggan adalah komitmen untuk membeli ulang produk yang sama di masa depan meskipun terdapat alternatif lain (Oliver, 1999). Griffin (2010) menegaskan bahwa loyalitas muncul dari kombinasi antara kepuasan, kepercayaan, dan keterikatan emosional terhadap merek.</w:t>
      </w:r>
    </w:p>
    <w:p w14:paraId="61C97229" w14:textId="77777777" w:rsidR="00CE363C" w:rsidRPr="00C96821" w:rsidRDefault="00CE363C" w:rsidP="00CE363C">
      <w:pPr>
        <w:pStyle w:val="Heading3"/>
        <w:spacing w:before="0" w:line="360" w:lineRule="auto"/>
        <w:jc w:val="both"/>
        <w:rPr>
          <w:rFonts w:ascii="Avenir Book" w:hAnsi="Avenir Book"/>
          <w:color w:val="000000"/>
        </w:rPr>
      </w:pPr>
      <w:r w:rsidRPr="00C96821">
        <w:rPr>
          <w:rStyle w:val="Strong"/>
          <w:rFonts w:ascii="Avenir Book" w:hAnsi="Avenir Book"/>
          <w:b/>
          <w:bCs w:val="0"/>
          <w:color w:val="000000"/>
        </w:rPr>
        <w:t>Hubungan Antar Variabel</w:t>
      </w:r>
    </w:p>
    <w:p w14:paraId="082D6FB5" w14:textId="77777777" w:rsidR="00CE363C" w:rsidRPr="00C96821" w:rsidRDefault="00CE363C" w:rsidP="00CE363C">
      <w:pPr>
        <w:pStyle w:val="NormalWeb"/>
        <w:spacing w:before="0" w:beforeAutospacing="0" w:line="360" w:lineRule="auto"/>
        <w:jc w:val="both"/>
        <w:rPr>
          <w:rFonts w:ascii="Avenir Book" w:hAnsi="Avenir Book"/>
          <w:color w:val="000000"/>
          <w:sz w:val="22"/>
          <w:szCs w:val="22"/>
        </w:rPr>
      </w:pPr>
      <w:r w:rsidRPr="00C96821">
        <w:rPr>
          <w:rFonts w:ascii="Avenir Book" w:hAnsi="Avenir Book"/>
          <w:color w:val="000000"/>
          <w:sz w:val="22"/>
          <w:szCs w:val="22"/>
        </w:rPr>
        <w:t>Penelitian Kim &amp; Hyun (2011) menemukan bahwa</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memiliki hubungan positif dengan loyalitas pelanggan. Selain itu, strategi pemasaran yang konsisten juga berkontribusi terhadap retensi pelanggan (Su &amp; Rao, 2010). Maka dari itu, kombinasi citra merek dan pemasaran yang efektif diharapkan mampu meningkatkan loyalitas pelanggan.</w:t>
      </w:r>
    </w:p>
    <w:p w14:paraId="05FBE596" w14:textId="77777777" w:rsidR="005648C5" w:rsidRPr="00C96821" w:rsidRDefault="00000000">
      <w:pPr>
        <w:pStyle w:val="Heading1"/>
        <w:rPr>
          <w:rFonts w:ascii="Avenir Book" w:eastAsia="Avenir" w:hAnsi="Avenir Book" w:cs="Avenir"/>
          <w:color w:val="FF9900"/>
        </w:rPr>
      </w:pPr>
      <w:r w:rsidRPr="00C96821">
        <w:rPr>
          <w:rFonts w:ascii="Avenir Book" w:eastAsia="Avenir" w:hAnsi="Avenir Book" w:cs="Avenir"/>
          <w:color w:val="FF9900"/>
        </w:rPr>
        <w:t>Metodologi Penelitian</w:t>
      </w:r>
    </w:p>
    <w:p w14:paraId="5A97FBF0" w14:textId="77777777" w:rsidR="00CE363C" w:rsidRPr="00C96821" w:rsidRDefault="00CE363C" w:rsidP="00CE363C">
      <w:pPr>
        <w:pStyle w:val="Heading3"/>
        <w:spacing w:before="0" w:line="360" w:lineRule="auto"/>
        <w:jc w:val="both"/>
        <w:rPr>
          <w:rFonts w:ascii="Avenir Book" w:hAnsi="Avenir Book"/>
          <w:b w:val="0"/>
          <w:bCs/>
          <w:color w:val="000000"/>
        </w:rPr>
      </w:pPr>
      <w:bookmarkStart w:id="2" w:name="_heading=h.z78g9fn8g9jj" w:colFirst="0" w:colLast="0"/>
      <w:bookmarkEnd w:id="2"/>
      <w:r w:rsidRPr="00C96821">
        <w:rPr>
          <w:rStyle w:val="Strong"/>
          <w:rFonts w:ascii="Avenir Book" w:hAnsi="Avenir Book"/>
          <w:b/>
          <w:bCs w:val="0"/>
          <w:color w:val="000000"/>
        </w:rPr>
        <w:t>Desain dan Pendekatan</w:t>
      </w:r>
    </w:p>
    <w:p w14:paraId="13A8FC82" w14:textId="77777777" w:rsidR="00CE363C" w:rsidRPr="00C96821" w:rsidRDefault="00CE363C" w:rsidP="00CE363C">
      <w:pPr>
        <w:pStyle w:val="NormalWeb"/>
        <w:spacing w:before="0" w:beforeAutospacing="0" w:line="360" w:lineRule="auto"/>
        <w:jc w:val="both"/>
        <w:rPr>
          <w:rFonts w:ascii="Avenir Book" w:hAnsi="Avenir Book"/>
          <w:bCs/>
          <w:color w:val="000000"/>
          <w:sz w:val="22"/>
          <w:szCs w:val="22"/>
        </w:rPr>
      </w:pPr>
      <w:r w:rsidRPr="00C96821">
        <w:rPr>
          <w:rFonts w:ascii="Avenir Book" w:hAnsi="Avenir Book"/>
          <w:bCs/>
          <w:color w:val="000000"/>
          <w:sz w:val="22"/>
          <w:szCs w:val="22"/>
        </w:rPr>
        <w:t>Penelitian ini menggunakan pendekatan kuantitatif dengan desain survei.</w:t>
      </w:r>
    </w:p>
    <w:p w14:paraId="54EBC44B" w14:textId="77777777" w:rsidR="00CE363C" w:rsidRPr="00C96821" w:rsidRDefault="00CE363C" w:rsidP="00CE363C">
      <w:pPr>
        <w:pStyle w:val="Heading3"/>
        <w:spacing w:before="0" w:line="360" w:lineRule="auto"/>
        <w:jc w:val="both"/>
        <w:rPr>
          <w:rFonts w:ascii="Avenir Book" w:hAnsi="Avenir Book"/>
          <w:b w:val="0"/>
          <w:bCs/>
          <w:color w:val="000000"/>
        </w:rPr>
      </w:pPr>
      <w:r w:rsidRPr="00C96821">
        <w:rPr>
          <w:rStyle w:val="Strong"/>
          <w:rFonts w:ascii="Avenir Book" w:hAnsi="Avenir Book"/>
          <w:b/>
          <w:bCs w:val="0"/>
          <w:color w:val="000000"/>
        </w:rPr>
        <w:lastRenderedPageBreak/>
        <w:t>Populasi dan Sampel</w:t>
      </w:r>
    </w:p>
    <w:p w14:paraId="73D64C82" w14:textId="77777777" w:rsidR="00CE363C" w:rsidRPr="00C96821" w:rsidRDefault="00CE363C" w:rsidP="00CE363C">
      <w:pPr>
        <w:pStyle w:val="NormalWeb"/>
        <w:spacing w:before="0" w:beforeAutospacing="0" w:line="360" w:lineRule="auto"/>
        <w:jc w:val="both"/>
        <w:rPr>
          <w:rFonts w:ascii="Avenir Book" w:hAnsi="Avenir Book"/>
          <w:bCs/>
          <w:color w:val="000000"/>
          <w:sz w:val="22"/>
          <w:szCs w:val="22"/>
        </w:rPr>
      </w:pPr>
      <w:r w:rsidRPr="00C96821">
        <w:rPr>
          <w:rFonts w:ascii="Avenir Book" w:hAnsi="Avenir Book"/>
          <w:bCs/>
          <w:color w:val="000000"/>
          <w:sz w:val="22"/>
          <w:szCs w:val="22"/>
        </w:rPr>
        <w:t>Populasi penelitian adalah pelanggan produk minuman kekinian di Bekasi. Sampel berjumlah 100 responden dipilih menggunakan teknik</w:t>
      </w:r>
      <w:r w:rsidRPr="00C96821">
        <w:rPr>
          <w:rStyle w:val="apple-converted-space"/>
          <w:rFonts w:ascii="Avenir Book" w:hAnsi="Avenir Book"/>
          <w:bCs/>
          <w:color w:val="000000"/>
          <w:sz w:val="22"/>
          <w:szCs w:val="22"/>
        </w:rPr>
        <w:t> </w:t>
      </w:r>
      <w:r w:rsidRPr="00C96821">
        <w:rPr>
          <w:rStyle w:val="Emphasis"/>
          <w:rFonts w:ascii="Avenir Book" w:hAnsi="Avenir Book"/>
          <w:bCs/>
          <w:color w:val="000000"/>
          <w:sz w:val="22"/>
          <w:szCs w:val="22"/>
        </w:rPr>
        <w:t>purposive sampling</w:t>
      </w:r>
      <w:r w:rsidRPr="00C96821">
        <w:rPr>
          <w:rStyle w:val="apple-converted-space"/>
          <w:rFonts w:ascii="Avenir Book" w:hAnsi="Avenir Book"/>
          <w:bCs/>
          <w:color w:val="000000"/>
          <w:sz w:val="22"/>
          <w:szCs w:val="22"/>
        </w:rPr>
        <w:t> </w:t>
      </w:r>
      <w:r w:rsidRPr="00C96821">
        <w:rPr>
          <w:rFonts w:ascii="Avenir Book" w:hAnsi="Avenir Book"/>
          <w:bCs/>
          <w:color w:val="000000"/>
          <w:sz w:val="22"/>
          <w:szCs w:val="22"/>
        </w:rPr>
        <w:t>dengan kriteria pernah membeli minimal dua kali dalam tiga bulan terakhir.</w:t>
      </w:r>
    </w:p>
    <w:p w14:paraId="7F41FA34" w14:textId="77777777" w:rsidR="00CE363C" w:rsidRPr="00C96821" w:rsidRDefault="00CE363C" w:rsidP="00CE363C">
      <w:pPr>
        <w:pStyle w:val="Heading3"/>
        <w:spacing w:before="0" w:line="360" w:lineRule="auto"/>
        <w:jc w:val="both"/>
        <w:rPr>
          <w:rFonts w:ascii="Avenir Book" w:hAnsi="Avenir Book"/>
          <w:b w:val="0"/>
          <w:bCs/>
          <w:color w:val="000000"/>
        </w:rPr>
      </w:pPr>
      <w:r w:rsidRPr="00C96821">
        <w:rPr>
          <w:rStyle w:val="Strong"/>
          <w:rFonts w:ascii="Avenir Book" w:hAnsi="Avenir Book"/>
          <w:b/>
          <w:bCs w:val="0"/>
          <w:color w:val="000000"/>
        </w:rPr>
        <w:t>Variabel dan Definisi Operasional</w:t>
      </w:r>
    </w:p>
    <w:p w14:paraId="21289B26" w14:textId="2FD6DFC9" w:rsidR="00CE363C" w:rsidRPr="00C96821" w:rsidRDefault="00CE363C" w:rsidP="00CE363C">
      <w:pPr>
        <w:pStyle w:val="NormalWeb"/>
        <w:numPr>
          <w:ilvl w:val="0"/>
          <w:numId w:val="15"/>
        </w:numPr>
        <w:spacing w:before="0" w:beforeAutospacing="0" w:line="360" w:lineRule="auto"/>
        <w:jc w:val="both"/>
        <w:rPr>
          <w:rFonts w:ascii="Avenir Book" w:hAnsi="Avenir Book"/>
          <w:bCs/>
          <w:color w:val="000000"/>
          <w:sz w:val="22"/>
          <w:szCs w:val="22"/>
        </w:rPr>
      </w:pPr>
      <w:r w:rsidRPr="00C96821">
        <w:rPr>
          <w:rStyle w:val="Strong"/>
          <w:rFonts w:ascii="Avenir Book" w:hAnsi="Avenir Book"/>
          <w:b w:val="0"/>
          <w:color w:val="000000"/>
          <w:sz w:val="22"/>
          <w:szCs w:val="22"/>
        </w:rPr>
        <w:t>Brand Image  (X</w:t>
      </w:r>
      <w:r w:rsidRPr="00C96821">
        <w:rPr>
          <w:rStyle w:val="Strong"/>
          <w:rFonts w:ascii="Cambria Math" w:hAnsi="Cambria Math" w:cs="Cambria Math"/>
          <w:b w:val="0"/>
          <w:color w:val="000000"/>
          <w:sz w:val="22"/>
          <w:szCs w:val="22"/>
        </w:rPr>
        <w:t>₁</w:t>
      </w:r>
      <w:r w:rsidRPr="00C96821">
        <w:rPr>
          <w:rStyle w:val="Strong"/>
          <w:rFonts w:ascii="Avenir Book" w:hAnsi="Avenir Book" w:cs="Cambria Math"/>
          <w:b w:val="0"/>
          <w:color w:val="000000"/>
          <w:sz w:val="22"/>
          <w:szCs w:val="22"/>
        </w:rPr>
        <w:t>)</w:t>
      </w:r>
      <w:r w:rsidRPr="00C96821">
        <w:rPr>
          <w:rStyle w:val="Strong"/>
          <w:rFonts w:ascii="Avenir Book" w:hAnsi="Avenir Book"/>
          <w:b w:val="0"/>
          <w:color w:val="000000"/>
          <w:sz w:val="22"/>
          <w:szCs w:val="22"/>
        </w:rPr>
        <w:t>:</w:t>
      </w:r>
      <w:r w:rsidRPr="00C96821">
        <w:rPr>
          <w:rStyle w:val="apple-converted-space"/>
          <w:rFonts w:ascii="Avenir Book" w:hAnsi="Avenir Book"/>
          <w:bCs/>
          <w:color w:val="000000"/>
          <w:sz w:val="22"/>
          <w:szCs w:val="22"/>
        </w:rPr>
        <w:t> </w:t>
      </w:r>
      <w:r w:rsidRPr="00C96821">
        <w:rPr>
          <w:rFonts w:ascii="Avenir Book" w:hAnsi="Avenir Book"/>
          <w:bCs/>
          <w:color w:val="000000"/>
          <w:sz w:val="22"/>
          <w:szCs w:val="22"/>
        </w:rPr>
        <w:t>persepsi konsumen terhadap merek (indikator: reputasi, keunikan, daya tarik simbolik, kualitas).</w:t>
      </w:r>
    </w:p>
    <w:p w14:paraId="2DD4B6D4" w14:textId="4A9852B9" w:rsidR="00CE363C" w:rsidRPr="00C96821" w:rsidRDefault="00CE363C" w:rsidP="00CE363C">
      <w:pPr>
        <w:pStyle w:val="NormalWeb"/>
        <w:numPr>
          <w:ilvl w:val="0"/>
          <w:numId w:val="15"/>
        </w:numPr>
        <w:spacing w:before="0" w:beforeAutospacing="0" w:line="360" w:lineRule="auto"/>
        <w:jc w:val="both"/>
        <w:rPr>
          <w:rFonts w:ascii="Avenir Book" w:hAnsi="Avenir Book"/>
          <w:bCs/>
          <w:color w:val="000000"/>
          <w:sz w:val="22"/>
          <w:szCs w:val="22"/>
        </w:rPr>
      </w:pPr>
      <w:r w:rsidRPr="00C96821">
        <w:rPr>
          <w:rStyle w:val="Strong"/>
          <w:rFonts w:ascii="Avenir Book" w:hAnsi="Avenir Book"/>
          <w:b w:val="0"/>
          <w:color w:val="000000"/>
          <w:sz w:val="22"/>
          <w:szCs w:val="22"/>
        </w:rPr>
        <w:t>Pemasaran (X</w:t>
      </w:r>
      <w:r w:rsidRPr="00C96821">
        <w:rPr>
          <w:rStyle w:val="Strong"/>
          <w:rFonts w:ascii="Cambria Math" w:hAnsi="Cambria Math" w:cs="Cambria Math"/>
          <w:b w:val="0"/>
          <w:color w:val="000000"/>
          <w:sz w:val="22"/>
          <w:szCs w:val="22"/>
        </w:rPr>
        <w:t>₂</w:t>
      </w:r>
      <w:r w:rsidRPr="00C96821">
        <w:rPr>
          <w:rStyle w:val="Strong"/>
          <w:rFonts w:ascii="Avenir Book" w:hAnsi="Avenir Book"/>
          <w:b w:val="0"/>
          <w:color w:val="000000"/>
          <w:sz w:val="22"/>
          <w:szCs w:val="22"/>
        </w:rPr>
        <w:t>): Pemasaran:</w:t>
      </w:r>
      <w:r w:rsidRPr="00C96821">
        <w:rPr>
          <w:rStyle w:val="apple-converted-space"/>
          <w:rFonts w:ascii="Avenir Book" w:hAnsi="Avenir Book"/>
          <w:bCs/>
          <w:color w:val="000000"/>
          <w:sz w:val="22"/>
          <w:szCs w:val="22"/>
        </w:rPr>
        <w:t> </w:t>
      </w:r>
      <w:r w:rsidRPr="00C96821">
        <w:rPr>
          <w:rFonts w:ascii="Avenir Book" w:hAnsi="Avenir Book"/>
          <w:bCs/>
          <w:color w:val="000000"/>
          <w:sz w:val="22"/>
          <w:szCs w:val="22"/>
        </w:rPr>
        <w:t>efektivitas strategi pemasaran (indikator: promosi, harga, distribusi, komunikasi merek).</w:t>
      </w:r>
    </w:p>
    <w:p w14:paraId="5476BB6E" w14:textId="427E6ECC" w:rsidR="00CE363C" w:rsidRPr="00C96821" w:rsidRDefault="00CE363C" w:rsidP="00CE363C">
      <w:pPr>
        <w:pStyle w:val="NormalWeb"/>
        <w:numPr>
          <w:ilvl w:val="0"/>
          <w:numId w:val="15"/>
        </w:numPr>
        <w:spacing w:before="0" w:beforeAutospacing="0" w:line="360" w:lineRule="auto"/>
        <w:jc w:val="both"/>
        <w:rPr>
          <w:rFonts w:ascii="Avenir Book" w:hAnsi="Avenir Book"/>
          <w:bCs/>
          <w:color w:val="000000"/>
          <w:sz w:val="22"/>
          <w:szCs w:val="22"/>
        </w:rPr>
      </w:pPr>
      <w:r w:rsidRPr="00C96821">
        <w:rPr>
          <w:rStyle w:val="Strong"/>
          <w:rFonts w:ascii="Avenir Book" w:hAnsi="Avenir Book"/>
          <w:b w:val="0"/>
          <w:color w:val="000000"/>
          <w:sz w:val="22"/>
          <w:szCs w:val="22"/>
        </w:rPr>
        <w:t>Loyalitas Pelanggan (Y):</w:t>
      </w:r>
      <w:r w:rsidRPr="00C96821">
        <w:rPr>
          <w:rStyle w:val="apple-converted-space"/>
          <w:rFonts w:ascii="Avenir Book" w:hAnsi="Avenir Book"/>
          <w:bCs/>
          <w:color w:val="000000"/>
          <w:sz w:val="22"/>
          <w:szCs w:val="22"/>
        </w:rPr>
        <w:t> </w:t>
      </w:r>
      <w:r w:rsidRPr="00C96821">
        <w:rPr>
          <w:rFonts w:ascii="Avenir Book" w:hAnsi="Avenir Book"/>
          <w:bCs/>
          <w:color w:val="000000"/>
          <w:sz w:val="22"/>
          <w:szCs w:val="22"/>
        </w:rPr>
        <w:t>komitmen konsumen untuk terus membeli dan merekomendasikan produk (indikator: pembelian ulang, preferensi, komitmen, rekomendasi).</w:t>
      </w:r>
    </w:p>
    <w:p w14:paraId="2BE2AA57" w14:textId="77777777" w:rsidR="00CE363C" w:rsidRPr="00C96821" w:rsidRDefault="00CE363C" w:rsidP="00CE363C">
      <w:pPr>
        <w:pStyle w:val="Heading2"/>
        <w:spacing w:before="0" w:line="360" w:lineRule="auto"/>
        <w:jc w:val="both"/>
        <w:rPr>
          <w:rFonts w:ascii="Avenir Book" w:hAnsi="Avenir Book"/>
          <w:b w:val="0"/>
          <w:bCs/>
          <w:color w:val="000000"/>
          <w:sz w:val="22"/>
          <w:szCs w:val="22"/>
        </w:rPr>
      </w:pPr>
      <w:r w:rsidRPr="00C96821">
        <w:rPr>
          <w:rStyle w:val="Strong"/>
          <w:rFonts w:ascii="Avenir Book" w:hAnsi="Avenir Book"/>
          <w:b/>
          <w:bCs w:val="0"/>
          <w:color w:val="000000"/>
          <w:sz w:val="22"/>
          <w:szCs w:val="22"/>
        </w:rPr>
        <w:t>Hipotesis Penelitian</w:t>
      </w:r>
    </w:p>
    <w:p w14:paraId="31ADA3A6" w14:textId="77777777" w:rsidR="00CE363C" w:rsidRPr="00C96821" w:rsidRDefault="00CE363C" w:rsidP="00CE363C">
      <w:pPr>
        <w:pStyle w:val="NormalWeb"/>
        <w:spacing w:before="0" w:beforeAutospacing="0" w:after="0" w:afterAutospacing="0" w:line="360" w:lineRule="auto"/>
        <w:jc w:val="both"/>
        <w:rPr>
          <w:rFonts w:ascii="Avenir Book" w:hAnsi="Avenir Book"/>
          <w:bCs/>
          <w:color w:val="000000"/>
          <w:sz w:val="22"/>
          <w:szCs w:val="22"/>
        </w:rPr>
      </w:pPr>
      <w:r w:rsidRPr="00C96821">
        <w:rPr>
          <w:rFonts w:ascii="Avenir Book" w:hAnsi="Avenir Book"/>
          <w:bCs/>
          <w:color w:val="000000"/>
          <w:sz w:val="22"/>
          <w:szCs w:val="22"/>
        </w:rPr>
        <w:t>Berdasarkan tinjauan pustaka dan kerangka pemikiran teoritis, maka hipotesis penelitian dirumuskan sebagai berikut:</w:t>
      </w:r>
    </w:p>
    <w:p w14:paraId="6D6BDB30" w14:textId="77777777" w:rsidR="00CE363C" w:rsidRPr="00C96821" w:rsidRDefault="00CE363C" w:rsidP="00CE363C">
      <w:pPr>
        <w:pStyle w:val="NormalWeb"/>
        <w:numPr>
          <w:ilvl w:val="0"/>
          <w:numId w:val="16"/>
        </w:numPr>
        <w:spacing w:before="0" w:beforeAutospacing="0" w:after="0" w:afterAutospacing="0" w:line="360" w:lineRule="auto"/>
        <w:jc w:val="both"/>
        <w:rPr>
          <w:rFonts w:ascii="Avenir Book" w:hAnsi="Avenir Book"/>
          <w:bCs/>
          <w:color w:val="000000"/>
          <w:sz w:val="22"/>
          <w:szCs w:val="22"/>
        </w:rPr>
      </w:pPr>
      <w:r w:rsidRPr="00C96821">
        <w:rPr>
          <w:rStyle w:val="Strong"/>
          <w:rFonts w:ascii="Avenir Book" w:hAnsi="Avenir Book"/>
          <w:b w:val="0"/>
          <w:color w:val="000000"/>
          <w:sz w:val="22"/>
          <w:szCs w:val="22"/>
        </w:rPr>
        <w:t>H</w:t>
      </w:r>
      <w:r w:rsidRPr="00C96821">
        <w:rPr>
          <w:rStyle w:val="Strong"/>
          <w:rFonts w:ascii="Cambria Math" w:hAnsi="Cambria Math" w:cs="Cambria Math"/>
          <w:b w:val="0"/>
          <w:color w:val="000000"/>
          <w:sz w:val="22"/>
          <w:szCs w:val="22"/>
        </w:rPr>
        <w:t>₁</w:t>
      </w:r>
      <w:r w:rsidRPr="00C96821">
        <w:rPr>
          <w:rStyle w:val="Strong"/>
          <w:rFonts w:ascii="Avenir Book" w:hAnsi="Avenir Book"/>
          <w:b w:val="0"/>
          <w:color w:val="000000"/>
          <w:sz w:val="22"/>
          <w:szCs w:val="22"/>
        </w:rPr>
        <w:t>:</w:t>
      </w:r>
      <w:r w:rsidRPr="00C96821">
        <w:rPr>
          <w:rStyle w:val="apple-converted-space"/>
          <w:rFonts w:ascii="Avenir Book" w:hAnsi="Avenir Book"/>
          <w:bCs/>
          <w:color w:val="000000"/>
          <w:sz w:val="22"/>
          <w:szCs w:val="22"/>
        </w:rPr>
        <w:t> </w:t>
      </w:r>
      <w:r w:rsidRPr="00C96821">
        <w:rPr>
          <w:rStyle w:val="Emphasis"/>
          <w:rFonts w:ascii="Avenir Book" w:hAnsi="Avenir Book"/>
          <w:bCs/>
          <w:color w:val="000000"/>
          <w:sz w:val="22"/>
          <w:szCs w:val="22"/>
        </w:rPr>
        <w:t>Brand image</w:t>
      </w:r>
      <w:r w:rsidRPr="00C96821">
        <w:rPr>
          <w:rStyle w:val="apple-converted-space"/>
          <w:rFonts w:ascii="Avenir Book" w:hAnsi="Avenir Book"/>
          <w:bCs/>
          <w:color w:val="000000"/>
          <w:sz w:val="22"/>
          <w:szCs w:val="22"/>
        </w:rPr>
        <w:t> </w:t>
      </w:r>
      <w:r w:rsidRPr="00C96821">
        <w:rPr>
          <w:rFonts w:ascii="Avenir Book" w:hAnsi="Avenir Book"/>
          <w:bCs/>
          <w:color w:val="000000"/>
          <w:sz w:val="22"/>
          <w:szCs w:val="22"/>
        </w:rPr>
        <w:t>berpengaruh positif dan signifikan terhadap loyalitas pelanggan.</w:t>
      </w:r>
    </w:p>
    <w:p w14:paraId="5DC4B001" w14:textId="77777777" w:rsidR="00CE363C" w:rsidRPr="00C96821" w:rsidRDefault="00CE363C" w:rsidP="00CE363C">
      <w:pPr>
        <w:pStyle w:val="NormalWeb"/>
        <w:numPr>
          <w:ilvl w:val="0"/>
          <w:numId w:val="16"/>
        </w:numPr>
        <w:spacing w:before="0" w:beforeAutospacing="0" w:line="360" w:lineRule="auto"/>
        <w:jc w:val="both"/>
        <w:rPr>
          <w:rFonts w:ascii="Avenir Book" w:hAnsi="Avenir Book"/>
          <w:bCs/>
          <w:color w:val="000000"/>
          <w:sz w:val="22"/>
          <w:szCs w:val="22"/>
        </w:rPr>
      </w:pPr>
      <w:r w:rsidRPr="00C96821">
        <w:rPr>
          <w:rStyle w:val="Strong"/>
          <w:rFonts w:ascii="Avenir Book" w:hAnsi="Avenir Book"/>
          <w:b w:val="0"/>
          <w:color w:val="000000"/>
          <w:sz w:val="22"/>
          <w:szCs w:val="22"/>
        </w:rPr>
        <w:t>H</w:t>
      </w:r>
      <w:r w:rsidRPr="00C96821">
        <w:rPr>
          <w:rStyle w:val="Strong"/>
          <w:rFonts w:ascii="Cambria Math" w:hAnsi="Cambria Math" w:cs="Cambria Math"/>
          <w:b w:val="0"/>
          <w:color w:val="000000"/>
          <w:sz w:val="22"/>
          <w:szCs w:val="22"/>
        </w:rPr>
        <w:t>₂</w:t>
      </w:r>
      <w:r w:rsidRPr="00C96821">
        <w:rPr>
          <w:rStyle w:val="Strong"/>
          <w:rFonts w:ascii="Avenir Book" w:hAnsi="Avenir Book"/>
          <w:b w:val="0"/>
          <w:color w:val="000000"/>
          <w:sz w:val="22"/>
          <w:szCs w:val="22"/>
        </w:rPr>
        <w:t>:</w:t>
      </w:r>
      <w:r w:rsidRPr="00C96821">
        <w:rPr>
          <w:rStyle w:val="apple-converted-space"/>
          <w:rFonts w:ascii="Avenir Book" w:hAnsi="Avenir Book"/>
          <w:bCs/>
          <w:color w:val="000000"/>
          <w:sz w:val="22"/>
          <w:szCs w:val="22"/>
        </w:rPr>
        <w:t> </w:t>
      </w:r>
      <w:r w:rsidRPr="00C96821">
        <w:rPr>
          <w:rFonts w:ascii="Avenir Book" w:hAnsi="Avenir Book"/>
          <w:bCs/>
          <w:color w:val="000000"/>
          <w:sz w:val="22"/>
          <w:szCs w:val="22"/>
        </w:rPr>
        <w:t>Pemasaran berpengaruh positif dan signifikan terhadap loyalitas pelanggan.</w:t>
      </w:r>
    </w:p>
    <w:p w14:paraId="325C0531" w14:textId="0754E41B" w:rsidR="00CE363C" w:rsidRPr="00C96821" w:rsidRDefault="00CE363C" w:rsidP="00CE363C">
      <w:pPr>
        <w:pStyle w:val="NormalWeb"/>
        <w:numPr>
          <w:ilvl w:val="0"/>
          <w:numId w:val="16"/>
        </w:numPr>
        <w:spacing w:before="0" w:beforeAutospacing="0" w:line="360" w:lineRule="auto"/>
        <w:jc w:val="both"/>
        <w:rPr>
          <w:rFonts w:ascii="Avenir Book" w:hAnsi="Avenir Book"/>
          <w:bCs/>
          <w:color w:val="000000"/>
          <w:sz w:val="22"/>
          <w:szCs w:val="22"/>
        </w:rPr>
      </w:pPr>
      <w:r w:rsidRPr="00C96821">
        <w:rPr>
          <w:rStyle w:val="Strong"/>
          <w:rFonts w:ascii="Avenir Book" w:hAnsi="Avenir Book"/>
          <w:b w:val="0"/>
          <w:color w:val="000000"/>
          <w:sz w:val="22"/>
          <w:szCs w:val="22"/>
        </w:rPr>
        <w:t>H</w:t>
      </w:r>
      <w:r w:rsidRPr="00C96821">
        <w:rPr>
          <w:rStyle w:val="Strong"/>
          <w:rFonts w:ascii="Cambria Math" w:hAnsi="Cambria Math" w:cs="Cambria Math"/>
          <w:b w:val="0"/>
          <w:color w:val="000000"/>
          <w:sz w:val="22"/>
          <w:szCs w:val="22"/>
        </w:rPr>
        <w:t>₃</w:t>
      </w:r>
      <w:r w:rsidRPr="00C96821">
        <w:rPr>
          <w:rStyle w:val="Strong"/>
          <w:rFonts w:ascii="Avenir Book" w:hAnsi="Avenir Book"/>
          <w:b w:val="0"/>
          <w:color w:val="000000"/>
          <w:sz w:val="22"/>
          <w:szCs w:val="22"/>
        </w:rPr>
        <w:t>:</w:t>
      </w:r>
      <w:r w:rsidRPr="00C96821">
        <w:rPr>
          <w:rStyle w:val="apple-converted-space"/>
          <w:rFonts w:ascii="Avenir Book" w:hAnsi="Avenir Book"/>
          <w:bCs/>
          <w:color w:val="000000"/>
          <w:sz w:val="22"/>
          <w:szCs w:val="22"/>
        </w:rPr>
        <w:t> </w:t>
      </w:r>
      <w:r w:rsidRPr="00C96821">
        <w:rPr>
          <w:rStyle w:val="Emphasis"/>
          <w:rFonts w:ascii="Avenir Book" w:hAnsi="Avenir Book"/>
          <w:bCs/>
          <w:color w:val="000000"/>
          <w:sz w:val="22"/>
          <w:szCs w:val="22"/>
        </w:rPr>
        <w:t>Brand image</w:t>
      </w:r>
      <w:r w:rsidRPr="00C96821">
        <w:rPr>
          <w:rStyle w:val="apple-converted-space"/>
          <w:rFonts w:ascii="Avenir Book" w:hAnsi="Avenir Book"/>
          <w:bCs/>
          <w:color w:val="000000"/>
          <w:sz w:val="22"/>
          <w:szCs w:val="22"/>
        </w:rPr>
        <w:t> </w:t>
      </w:r>
      <w:r w:rsidRPr="00C96821">
        <w:rPr>
          <w:rFonts w:ascii="Avenir Book" w:hAnsi="Avenir Book"/>
          <w:bCs/>
          <w:color w:val="000000"/>
          <w:sz w:val="22"/>
          <w:szCs w:val="22"/>
        </w:rPr>
        <w:t>dan pemasaran secara simultan berpengaruh positif dan signifikan terhadap loyalitas pelanggan.</w:t>
      </w:r>
    </w:p>
    <w:p w14:paraId="6A0151AF" w14:textId="77777777" w:rsidR="00CE363C" w:rsidRPr="00C96821" w:rsidRDefault="00CE363C" w:rsidP="00CE363C">
      <w:pPr>
        <w:pStyle w:val="Heading3"/>
        <w:spacing w:before="0" w:line="360" w:lineRule="auto"/>
        <w:rPr>
          <w:rFonts w:ascii="Avenir Book" w:hAnsi="Avenir Book"/>
          <w:b w:val="0"/>
          <w:bCs/>
          <w:color w:val="000000"/>
        </w:rPr>
      </w:pPr>
      <w:r w:rsidRPr="00C96821">
        <w:rPr>
          <w:rStyle w:val="Strong"/>
          <w:rFonts w:ascii="Avenir Book" w:hAnsi="Avenir Book"/>
          <w:b/>
          <w:bCs w:val="0"/>
          <w:color w:val="000000"/>
        </w:rPr>
        <w:t>Analisis Data</w:t>
      </w:r>
    </w:p>
    <w:p w14:paraId="10070505" w14:textId="5804EB0B" w:rsidR="00CE363C" w:rsidRPr="00C96821" w:rsidRDefault="00CE363C" w:rsidP="00CE363C">
      <w:pPr>
        <w:pStyle w:val="NormalWeb"/>
        <w:spacing w:before="0" w:beforeAutospacing="0" w:after="0" w:afterAutospacing="0" w:line="360" w:lineRule="auto"/>
        <w:rPr>
          <w:rFonts w:ascii="Avenir Book" w:hAnsi="Avenir Book"/>
          <w:bCs/>
          <w:color w:val="000000"/>
          <w:sz w:val="22"/>
          <w:szCs w:val="22"/>
        </w:rPr>
      </w:pPr>
      <w:r w:rsidRPr="00C96821">
        <w:rPr>
          <w:rFonts w:ascii="Avenir Book" w:hAnsi="Avenir Book"/>
          <w:bCs/>
          <w:color w:val="000000"/>
          <w:sz w:val="22"/>
          <w:szCs w:val="22"/>
        </w:rPr>
        <w:t>Analisis data dilakukan menggunakan regresi linier berganda dengan persamaan:</w:t>
      </w:r>
    </w:p>
    <w:p w14:paraId="6BB134E4" w14:textId="77777777" w:rsidR="00CE363C" w:rsidRPr="00C96821" w:rsidRDefault="00CE363C" w:rsidP="00CE363C">
      <w:pPr>
        <w:pStyle w:val="NormalWeb"/>
        <w:spacing w:before="0" w:beforeAutospacing="0" w:after="0" w:afterAutospacing="0"/>
        <w:jc w:val="center"/>
        <w:rPr>
          <w:rFonts w:ascii="Avenir Book" w:hAnsi="Avenir Book"/>
          <w:bCs/>
          <w:color w:val="000000"/>
          <w:sz w:val="22"/>
          <w:szCs w:val="22"/>
        </w:rPr>
      </w:pPr>
      <w:r w:rsidRPr="00C96821">
        <w:rPr>
          <w:rFonts w:ascii="Avenir Book" w:hAnsi="Avenir Book"/>
          <w:bCs/>
          <w:color w:val="000000"/>
          <w:sz w:val="22"/>
          <w:szCs w:val="22"/>
        </w:rPr>
        <w:t>Y = a + b</w:t>
      </w:r>
      <w:r w:rsidRPr="00C96821">
        <w:rPr>
          <w:rFonts w:ascii="Cambria Math" w:hAnsi="Cambria Math" w:cs="Cambria Math"/>
          <w:bCs/>
          <w:color w:val="000000"/>
          <w:sz w:val="22"/>
          <w:szCs w:val="22"/>
        </w:rPr>
        <w:t>₁</w:t>
      </w:r>
      <w:r w:rsidRPr="00C96821">
        <w:rPr>
          <w:rFonts w:ascii="Avenir Book" w:hAnsi="Avenir Book"/>
          <w:bCs/>
          <w:color w:val="000000"/>
          <w:sz w:val="22"/>
          <w:szCs w:val="22"/>
        </w:rPr>
        <w:t>X</w:t>
      </w:r>
      <w:r w:rsidRPr="00C96821">
        <w:rPr>
          <w:rFonts w:ascii="Cambria Math" w:hAnsi="Cambria Math" w:cs="Cambria Math"/>
          <w:bCs/>
          <w:color w:val="000000"/>
          <w:sz w:val="22"/>
          <w:szCs w:val="22"/>
        </w:rPr>
        <w:t>₁</w:t>
      </w:r>
      <w:r w:rsidRPr="00C96821">
        <w:rPr>
          <w:rFonts w:ascii="Avenir Book" w:hAnsi="Avenir Book"/>
          <w:bCs/>
          <w:color w:val="000000"/>
          <w:sz w:val="22"/>
          <w:szCs w:val="22"/>
        </w:rPr>
        <w:t xml:space="preserve"> + b</w:t>
      </w:r>
      <w:r w:rsidRPr="00C96821">
        <w:rPr>
          <w:rFonts w:ascii="Cambria Math" w:hAnsi="Cambria Math" w:cs="Cambria Math"/>
          <w:bCs/>
          <w:color w:val="000000"/>
          <w:sz w:val="22"/>
          <w:szCs w:val="22"/>
        </w:rPr>
        <w:t>₂</w:t>
      </w:r>
      <w:r w:rsidRPr="00C96821">
        <w:rPr>
          <w:rFonts w:ascii="Avenir Book" w:hAnsi="Avenir Book"/>
          <w:bCs/>
          <w:color w:val="000000"/>
          <w:sz w:val="22"/>
          <w:szCs w:val="22"/>
        </w:rPr>
        <w:t>X</w:t>
      </w:r>
      <w:r w:rsidRPr="00C96821">
        <w:rPr>
          <w:rFonts w:ascii="Cambria Math" w:hAnsi="Cambria Math" w:cs="Cambria Math"/>
          <w:bCs/>
          <w:color w:val="000000"/>
          <w:sz w:val="22"/>
          <w:szCs w:val="22"/>
        </w:rPr>
        <w:t>₂</w:t>
      </w:r>
      <w:r w:rsidRPr="00C96821">
        <w:rPr>
          <w:rFonts w:ascii="Avenir Book" w:hAnsi="Avenir Book"/>
          <w:bCs/>
          <w:color w:val="000000"/>
          <w:sz w:val="22"/>
          <w:szCs w:val="22"/>
        </w:rPr>
        <w:t xml:space="preserve"> + e</w:t>
      </w:r>
      <w:r w:rsidRPr="00C96821">
        <w:rPr>
          <w:rFonts w:ascii="Avenir Book" w:hAnsi="Avenir Book"/>
          <w:bCs/>
          <w:color w:val="000000"/>
          <w:sz w:val="22"/>
          <w:szCs w:val="22"/>
        </w:rPr>
        <w:br/>
      </w:r>
    </w:p>
    <w:p w14:paraId="14A40EAA" w14:textId="31DDC760" w:rsidR="00C36751" w:rsidRPr="00C96821" w:rsidRDefault="00CE363C" w:rsidP="002C133A">
      <w:pPr>
        <w:pStyle w:val="NormalWeb"/>
        <w:spacing w:before="0" w:beforeAutospacing="0"/>
        <w:jc w:val="both"/>
        <w:rPr>
          <w:rFonts w:ascii="Avenir Book" w:hAnsi="Avenir Book"/>
          <w:bCs/>
          <w:color w:val="000000"/>
          <w:sz w:val="22"/>
          <w:szCs w:val="22"/>
        </w:rPr>
      </w:pPr>
      <w:r w:rsidRPr="00C96821">
        <w:rPr>
          <w:rFonts w:ascii="Avenir Book" w:hAnsi="Avenir Book"/>
          <w:bCs/>
          <w:color w:val="000000"/>
          <w:sz w:val="22"/>
          <w:szCs w:val="22"/>
        </w:rPr>
        <w:t>Pengujian dilakukan dengan uji t (parsial), uji F (simultan), dan koefisien determinasi (R²).</w:t>
      </w:r>
    </w:p>
    <w:p w14:paraId="254DB9E0" w14:textId="77777777" w:rsidR="00CE363C" w:rsidRPr="00C96821" w:rsidRDefault="00CE363C" w:rsidP="00D638A1">
      <w:pPr>
        <w:spacing w:after="0" w:line="360" w:lineRule="auto"/>
        <w:jc w:val="both"/>
        <w:rPr>
          <w:rFonts w:ascii="Avenir Book" w:hAnsi="Avenir Book" w:cs="Segoe UI"/>
          <w:spacing w:val="2"/>
        </w:rPr>
      </w:pPr>
    </w:p>
    <w:p w14:paraId="11127B4C" w14:textId="0D10C6C3" w:rsidR="00D638A1" w:rsidRPr="00C96821" w:rsidRDefault="00000000" w:rsidP="00C36751">
      <w:pPr>
        <w:pStyle w:val="Heading1"/>
        <w:spacing w:before="0" w:line="360" w:lineRule="auto"/>
        <w:jc w:val="both"/>
        <w:rPr>
          <w:rFonts w:ascii="Avenir Book" w:eastAsia="Avenir" w:hAnsi="Avenir Book" w:cs="Avenir"/>
          <w:color w:val="FF9900"/>
        </w:rPr>
      </w:pPr>
      <w:r w:rsidRPr="00C96821">
        <w:rPr>
          <w:rFonts w:ascii="Avenir Book" w:eastAsia="Avenir" w:hAnsi="Avenir Book" w:cs="Avenir"/>
          <w:color w:val="FF9900"/>
        </w:rPr>
        <w:t>Hasil dan Pembahasan</w:t>
      </w:r>
    </w:p>
    <w:p w14:paraId="42F69D46" w14:textId="77777777" w:rsidR="002C133A" w:rsidRPr="00C96821" w:rsidRDefault="002C133A" w:rsidP="002C133A">
      <w:pPr>
        <w:pStyle w:val="Heading3"/>
        <w:spacing w:before="0" w:line="360" w:lineRule="auto"/>
        <w:rPr>
          <w:rFonts w:ascii="Avenir Book" w:hAnsi="Avenir Book"/>
          <w:color w:val="000000"/>
        </w:rPr>
      </w:pPr>
      <w:r w:rsidRPr="00C96821">
        <w:rPr>
          <w:rStyle w:val="Strong"/>
          <w:rFonts w:ascii="Avenir Book" w:hAnsi="Avenir Book"/>
          <w:b/>
          <w:bCs w:val="0"/>
          <w:color w:val="000000"/>
        </w:rPr>
        <w:t>Uji Validitas dan Reliabilitas</w:t>
      </w:r>
    </w:p>
    <w:p w14:paraId="09FC6C1C" w14:textId="77777777" w:rsidR="002C133A" w:rsidRPr="00C96821" w:rsidRDefault="002C133A" w:rsidP="002C133A">
      <w:pPr>
        <w:pStyle w:val="NormalWeb"/>
        <w:spacing w:before="0" w:beforeAutospacing="0" w:line="360" w:lineRule="auto"/>
        <w:rPr>
          <w:rFonts w:ascii="Avenir Book" w:hAnsi="Avenir Book"/>
          <w:color w:val="000000"/>
          <w:sz w:val="22"/>
          <w:szCs w:val="22"/>
        </w:rPr>
      </w:pPr>
      <w:r w:rsidRPr="00C96821">
        <w:rPr>
          <w:rFonts w:ascii="Avenir Book" w:hAnsi="Avenir Book"/>
          <w:color w:val="000000"/>
          <w:sz w:val="22"/>
          <w:szCs w:val="22"/>
        </w:rPr>
        <w:t>Seluruh indikator dinyatakan valid (r = 0,521–0,834) dan reliabel (</w:t>
      </w:r>
      <w:r w:rsidRPr="00C96821">
        <w:rPr>
          <w:rFonts w:ascii="Avenir Heavy" w:hAnsi="Avenir Heavy" w:cs="Avenir Heavy"/>
          <w:color w:val="000000"/>
          <w:sz w:val="22"/>
          <w:szCs w:val="22"/>
        </w:rPr>
        <w:t>α</w:t>
      </w:r>
      <w:r w:rsidRPr="00C96821">
        <w:rPr>
          <w:rFonts w:ascii="Avenir Book" w:hAnsi="Avenir Book"/>
          <w:color w:val="000000"/>
          <w:sz w:val="22"/>
          <w:szCs w:val="22"/>
        </w:rPr>
        <w:t xml:space="preserve"> Brand Image = 0,872; </w:t>
      </w:r>
      <w:r w:rsidRPr="00C96821">
        <w:rPr>
          <w:rFonts w:ascii="Avenir Heavy" w:hAnsi="Avenir Heavy" w:cs="Avenir Heavy"/>
          <w:color w:val="000000"/>
          <w:sz w:val="22"/>
          <w:szCs w:val="22"/>
        </w:rPr>
        <w:t>α</w:t>
      </w:r>
      <w:r w:rsidRPr="00C96821">
        <w:rPr>
          <w:rFonts w:ascii="Avenir Book" w:hAnsi="Avenir Book"/>
          <w:color w:val="000000"/>
          <w:sz w:val="22"/>
          <w:szCs w:val="22"/>
        </w:rPr>
        <w:t xml:space="preserve"> Pemasaran = 0,889; </w:t>
      </w:r>
      <w:r w:rsidRPr="00C96821">
        <w:rPr>
          <w:rFonts w:ascii="Avenir Heavy" w:hAnsi="Avenir Heavy" w:cs="Avenir Heavy"/>
          <w:color w:val="000000"/>
          <w:sz w:val="22"/>
          <w:szCs w:val="22"/>
        </w:rPr>
        <w:t>α</w:t>
      </w:r>
      <w:r w:rsidRPr="00C96821">
        <w:rPr>
          <w:rFonts w:ascii="Avenir Book" w:hAnsi="Avenir Book"/>
          <w:color w:val="000000"/>
          <w:sz w:val="22"/>
          <w:szCs w:val="22"/>
        </w:rPr>
        <w:t xml:space="preserve"> Loyalitas = 0,901).</w:t>
      </w:r>
    </w:p>
    <w:p w14:paraId="33CC344E" w14:textId="77777777" w:rsidR="002C133A" w:rsidRPr="00C96821" w:rsidRDefault="002C133A" w:rsidP="002C133A">
      <w:pPr>
        <w:pStyle w:val="Heading3"/>
        <w:spacing w:before="0" w:line="360" w:lineRule="auto"/>
        <w:rPr>
          <w:rFonts w:ascii="Avenir Book" w:hAnsi="Avenir Book"/>
          <w:color w:val="000000"/>
        </w:rPr>
      </w:pPr>
      <w:r w:rsidRPr="00C96821">
        <w:rPr>
          <w:rStyle w:val="Strong"/>
          <w:rFonts w:ascii="Avenir Book" w:hAnsi="Avenir Book"/>
          <w:b/>
          <w:bCs w:val="0"/>
          <w:color w:val="000000"/>
        </w:rPr>
        <w:t>Hasil Analisis Regresi Linier Berganda</w:t>
      </w:r>
    </w:p>
    <w:p w14:paraId="3BFF6EC6" w14:textId="56D9D42D" w:rsidR="002C133A" w:rsidRPr="00C96821" w:rsidRDefault="002C133A" w:rsidP="002C133A">
      <w:pPr>
        <w:pStyle w:val="NormalWeb"/>
        <w:spacing w:before="0" w:beforeAutospacing="0" w:after="0" w:afterAutospacing="0" w:line="360" w:lineRule="auto"/>
        <w:rPr>
          <w:rFonts w:ascii="Avenir Book" w:hAnsi="Avenir Book"/>
          <w:color w:val="000000"/>
          <w:sz w:val="22"/>
          <w:szCs w:val="22"/>
        </w:rPr>
      </w:pPr>
      <w:r w:rsidRPr="00C96821">
        <w:rPr>
          <w:rFonts w:ascii="Avenir Book" w:hAnsi="Avenir Book"/>
          <w:color w:val="000000"/>
          <w:sz w:val="22"/>
          <w:szCs w:val="22"/>
        </w:rPr>
        <w:t>Persamaan regresi:</w:t>
      </w:r>
      <w:r w:rsidRPr="00C96821">
        <w:rPr>
          <w:rFonts w:ascii="Avenir Book" w:hAnsi="Avenir Book"/>
          <w:color w:val="000000"/>
          <w:sz w:val="22"/>
          <w:szCs w:val="22"/>
        </w:rPr>
        <w:br/>
        <w:t>Y = 0,312X</w:t>
      </w:r>
      <w:r w:rsidRPr="00C96821">
        <w:rPr>
          <w:rFonts w:ascii="Cambria Math" w:hAnsi="Cambria Math" w:cs="Cambria Math"/>
          <w:color w:val="000000"/>
          <w:sz w:val="22"/>
          <w:szCs w:val="22"/>
        </w:rPr>
        <w:t>₁</w:t>
      </w:r>
      <w:r w:rsidRPr="00C96821">
        <w:rPr>
          <w:rFonts w:ascii="Avenir Book" w:hAnsi="Avenir Book"/>
          <w:color w:val="000000"/>
          <w:sz w:val="22"/>
          <w:szCs w:val="22"/>
        </w:rPr>
        <w:t xml:space="preserve"> + 0,428X</w:t>
      </w:r>
      <w:r w:rsidRPr="00C96821">
        <w:rPr>
          <w:rFonts w:ascii="Cambria Math" w:hAnsi="Cambria Math" w:cs="Cambria Math"/>
          <w:color w:val="000000"/>
          <w:sz w:val="22"/>
          <w:szCs w:val="22"/>
        </w:rPr>
        <w:t>₂</w:t>
      </w:r>
      <w:r w:rsidRPr="00C96821">
        <w:rPr>
          <w:rFonts w:ascii="Avenir Book" w:hAnsi="Avenir Book"/>
          <w:color w:val="000000"/>
          <w:sz w:val="22"/>
          <w:szCs w:val="22"/>
        </w:rPr>
        <w:t xml:space="preserve"> + e</w:t>
      </w:r>
    </w:p>
    <w:tbl>
      <w:tblPr>
        <w:tblpPr w:leftFromText="180" w:rightFromText="180" w:vertAnchor="text" w:horzAnchor="margin" w:tblpXSpec="center" w:tblpY="420"/>
        <w:tblW w:w="0" w:type="auto"/>
        <w:tblCellSpacing w:w="15" w:type="dxa"/>
        <w:tblCellMar>
          <w:top w:w="15" w:type="dxa"/>
          <w:left w:w="15" w:type="dxa"/>
          <w:bottom w:w="15" w:type="dxa"/>
          <w:right w:w="15" w:type="dxa"/>
        </w:tblCellMar>
        <w:tblLook w:val="04A0" w:firstRow="1" w:lastRow="0" w:firstColumn="1" w:lastColumn="0" w:noHBand="0" w:noVBand="1"/>
      </w:tblPr>
      <w:tblGrid>
        <w:gridCol w:w="1739"/>
        <w:gridCol w:w="1473"/>
        <w:gridCol w:w="836"/>
        <w:gridCol w:w="611"/>
        <w:gridCol w:w="1214"/>
      </w:tblGrid>
      <w:tr w:rsidR="002C133A" w:rsidRPr="00C96821" w14:paraId="182B2DE8" w14:textId="77777777" w:rsidTr="002C133A">
        <w:trPr>
          <w:tblHeader/>
          <w:tblCellSpacing w:w="15" w:type="dxa"/>
        </w:trPr>
        <w:tc>
          <w:tcPr>
            <w:tcW w:w="0" w:type="auto"/>
            <w:vAlign w:val="center"/>
            <w:hideMark/>
          </w:tcPr>
          <w:p w14:paraId="561F3CAD" w14:textId="77777777" w:rsidR="002C133A" w:rsidRPr="00C96821" w:rsidRDefault="002C133A" w:rsidP="002C133A">
            <w:pPr>
              <w:spacing w:after="0"/>
              <w:jc w:val="center"/>
              <w:rPr>
                <w:rFonts w:ascii="Avenir Book" w:hAnsi="Avenir Book"/>
                <w:b/>
                <w:bCs/>
              </w:rPr>
            </w:pPr>
            <w:r w:rsidRPr="00C96821">
              <w:rPr>
                <w:rFonts w:ascii="Avenir Book" w:hAnsi="Avenir Book"/>
                <w:b/>
                <w:bCs/>
              </w:rPr>
              <w:t>Variabel</w:t>
            </w:r>
          </w:p>
        </w:tc>
        <w:tc>
          <w:tcPr>
            <w:tcW w:w="0" w:type="auto"/>
            <w:vAlign w:val="center"/>
            <w:hideMark/>
          </w:tcPr>
          <w:p w14:paraId="076798AF" w14:textId="77777777" w:rsidR="002C133A" w:rsidRPr="00C96821" w:rsidRDefault="002C133A" w:rsidP="002C133A">
            <w:pPr>
              <w:spacing w:after="0"/>
              <w:jc w:val="center"/>
              <w:rPr>
                <w:rFonts w:ascii="Avenir Book" w:hAnsi="Avenir Book"/>
                <w:b/>
                <w:bCs/>
              </w:rPr>
            </w:pPr>
            <w:r w:rsidRPr="00C96821">
              <w:rPr>
                <w:rFonts w:ascii="Avenir Book" w:hAnsi="Avenir Book"/>
                <w:b/>
                <w:bCs/>
              </w:rPr>
              <w:t>Koefisien Beta</w:t>
            </w:r>
          </w:p>
        </w:tc>
        <w:tc>
          <w:tcPr>
            <w:tcW w:w="0" w:type="auto"/>
            <w:vAlign w:val="center"/>
            <w:hideMark/>
          </w:tcPr>
          <w:p w14:paraId="2C593144" w14:textId="77777777" w:rsidR="002C133A" w:rsidRPr="00C96821" w:rsidRDefault="002C133A" w:rsidP="002C133A">
            <w:pPr>
              <w:spacing w:after="0"/>
              <w:jc w:val="center"/>
              <w:rPr>
                <w:rFonts w:ascii="Avenir Book" w:hAnsi="Avenir Book"/>
                <w:b/>
                <w:bCs/>
              </w:rPr>
            </w:pPr>
            <w:r w:rsidRPr="00C96821">
              <w:rPr>
                <w:rFonts w:ascii="Avenir Book" w:hAnsi="Avenir Book"/>
                <w:b/>
                <w:bCs/>
              </w:rPr>
              <w:t>t-hitung</w:t>
            </w:r>
          </w:p>
        </w:tc>
        <w:tc>
          <w:tcPr>
            <w:tcW w:w="0" w:type="auto"/>
            <w:vAlign w:val="center"/>
            <w:hideMark/>
          </w:tcPr>
          <w:p w14:paraId="74C3C050" w14:textId="77777777" w:rsidR="002C133A" w:rsidRPr="00C96821" w:rsidRDefault="002C133A" w:rsidP="002C133A">
            <w:pPr>
              <w:spacing w:after="0"/>
              <w:jc w:val="center"/>
              <w:rPr>
                <w:rFonts w:ascii="Avenir Book" w:hAnsi="Avenir Book"/>
                <w:b/>
                <w:bCs/>
              </w:rPr>
            </w:pPr>
            <w:r w:rsidRPr="00C96821">
              <w:rPr>
                <w:rFonts w:ascii="Avenir Book" w:hAnsi="Avenir Book"/>
                <w:b/>
                <w:bCs/>
              </w:rPr>
              <w:t>Sig.</w:t>
            </w:r>
          </w:p>
        </w:tc>
        <w:tc>
          <w:tcPr>
            <w:tcW w:w="0" w:type="auto"/>
            <w:vAlign w:val="center"/>
            <w:hideMark/>
          </w:tcPr>
          <w:p w14:paraId="14B5A943" w14:textId="77777777" w:rsidR="002C133A" w:rsidRPr="00C96821" w:rsidRDefault="002C133A" w:rsidP="002C133A">
            <w:pPr>
              <w:spacing w:after="0"/>
              <w:jc w:val="center"/>
              <w:rPr>
                <w:rFonts w:ascii="Avenir Book" w:hAnsi="Avenir Book"/>
                <w:b/>
                <w:bCs/>
              </w:rPr>
            </w:pPr>
            <w:r w:rsidRPr="00C96821">
              <w:rPr>
                <w:rFonts w:ascii="Avenir Book" w:hAnsi="Avenir Book"/>
                <w:b/>
                <w:bCs/>
              </w:rPr>
              <w:t>Keterangan</w:t>
            </w:r>
          </w:p>
        </w:tc>
      </w:tr>
      <w:tr w:rsidR="002C133A" w:rsidRPr="00C96821" w14:paraId="5EE75584" w14:textId="77777777" w:rsidTr="002C133A">
        <w:trPr>
          <w:tblCellSpacing w:w="15" w:type="dxa"/>
        </w:trPr>
        <w:tc>
          <w:tcPr>
            <w:tcW w:w="0" w:type="auto"/>
            <w:vAlign w:val="center"/>
            <w:hideMark/>
          </w:tcPr>
          <w:p w14:paraId="4B8CEA75" w14:textId="77777777" w:rsidR="002C133A" w:rsidRPr="00C96821" w:rsidRDefault="002C133A" w:rsidP="002C133A">
            <w:pPr>
              <w:spacing w:after="0"/>
              <w:rPr>
                <w:rFonts w:ascii="Avenir Book" w:hAnsi="Avenir Book"/>
              </w:rPr>
            </w:pPr>
            <w:r w:rsidRPr="00C96821">
              <w:rPr>
                <w:rFonts w:ascii="Avenir Book" w:hAnsi="Avenir Book"/>
              </w:rPr>
              <w:t>Brand Image (X</w:t>
            </w:r>
            <w:r w:rsidRPr="00C96821">
              <w:rPr>
                <w:rFonts w:ascii="Cambria Math" w:hAnsi="Cambria Math" w:cs="Cambria Math"/>
              </w:rPr>
              <w:t>₁</w:t>
            </w:r>
            <w:r w:rsidRPr="00C96821">
              <w:rPr>
                <w:rFonts w:ascii="Avenir Book" w:hAnsi="Avenir Book"/>
              </w:rPr>
              <w:t>)</w:t>
            </w:r>
          </w:p>
        </w:tc>
        <w:tc>
          <w:tcPr>
            <w:tcW w:w="0" w:type="auto"/>
            <w:vAlign w:val="center"/>
            <w:hideMark/>
          </w:tcPr>
          <w:p w14:paraId="780B67C9" w14:textId="77777777" w:rsidR="002C133A" w:rsidRPr="00C96821" w:rsidRDefault="002C133A" w:rsidP="002C133A">
            <w:pPr>
              <w:spacing w:after="0"/>
              <w:rPr>
                <w:rFonts w:ascii="Avenir Book" w:hAnsi="Avenir Book"/>
              </w:rPr>
            </w:pPr>
            <w:r w:rsidRPr="00C96821">
              <w:rPr>
                <w:rFonts w:ascii="Avenir Book" w:hAnsi="Avenir Book"/>
              </w:rPr>
              <w:t>0,312</w:t>
            </w:r>
          </w:p>
        </w:tc>
        <w:tc>
          <w:tcPr>
            <w:tcW w:w="0" w:type="auto"/>
            <w:vAlign w:val="center"/>
            <w:hideMark/>
          </w:tcPr>
          <w:p w14:paraId="68998FB0" w14:textId="77777777" w:rsidR="002C133A" w:rsidRPr="00C96821" w:rsidRDefault="002C133A" w:rsidP="002C133A">
            <w:pPr>
              <w:spacing w:after="0"/>
              <w:rPr>
                <w:rFonts w:ascii="Avenir Book" w:hAnsi="Avenir Book"/>
              </w:rPr>
            </w:pPr>
            <w:r w:rsidRPr="00C96821">
              <w:rPr>
                <w:rFonts w:ascii="Avenir Book" w:hAnsi="Avenir Book"/>
              </w:rPr>
              <w:t>3,984</w:t>
            </w:r>
          </w:p>
        </w:tc>
        <w:tc>
          <w:tcPr>
            <w:tcW w:w="0" w:type="auto"/>
            <w:vAlign w:val="center"/>
            <w:hideMark/>
          </w:tcPr>
          <w:p w14:paraId="662A54F0" w14:textId="77777777" w:rsidR="002C133A" w:rsidRPr="00C96821" w:rsidRDefault="002C133A" w:rsidP="002C133A">
            <w:pPr>
              <w:spacing w:after="0"/>
              <w:rPr>
                <w:rFonts w:ascii="Avenir Book" w:hAnsi="Avenir Book"/>
              </w:rPr>
            </w:pPr>
            <w:r w:rsidRPr="00C96821">
              <w:rPr>
                <w:rFonts w:ascii="Avenir Book" w:hAnsi="Avenir Book"/>
              </w:rPr>
              <w:t>0,000</w:t>
            </w:r>
          </w:p>
        </w:tc>
        <w:tc>
          <w:tcPr>
            <w:tcW w:w="0" w:type="auto"/>
            <w:vAlign w:val="center"/>
            <w:hideMark/>
          </w:tcPr>
          <w:p w14:paraId="01095AA6" w14:textId="77777777" w:rsidR="002C133A" w:rsidRPr="00C96821" w:rsidRDefault="002C133A" w:rsidP="002C133A">
            <w:pPr>
              <w:spacing w:after="0"/>
              <w:rPr>
                <w:rFonts w:ascii="Avenir Book" w:hAnsi="Avenir Book"/>
              </w:rPr>
            </w:pPr>
            <w:r w:rsidRPr="00C96821">
              <w:rPr>
                <w:rFonts w:ascii="Avenir Book" w:hAnsi="Avenir Book"/>
              </w:rPr>
              <w:t>Signifikan</w:t>
            </w:r>
          </w:p>
        </w:tc>
      </w:tr>
      <w:tr w:rsidR="002C133A" w:rsidRPr="00C96821" w14:paraId="6729B0AB" w14:textId="77777777" w:rsidTr="002C133A">
        <w:trPr>
          <w:tblCellSpacing w:w="15" w:type="dxa"/>
        </w:trPr>
        <w:tc>
          <w:tcPr>
            <w:tcW w:w="0" w:type="auto"/>
            <w:vAlign w:val="center"/>
            <w:hideMark/>
          </w:tcPr>
          <w:p w14:paraId="6BC8802B" w14:textId="77777777" w:rsidR="002C133A" w:rsidRPr="00C96821" w:rsidRDefault="002C133A" w:rsidP="002C133A">
            <w:pPr>
              <w:spacing w:after="0"/>
              <w:rPr>
                <w:rFonts w:ascii="Avenir Book" w:hAnsi="Avenir Book"/>
              </w:rPr>
            </w:pPr>
            <w:r w:rsidRPr="00C96821">
              <w:rPr>
                <w:rFonts w:ascii="Avenir Book" w:hAnsi="Avenir Book"/>
              </w:rPr>
              <w:t>Pemasaran (X</w:t>
            </w:r>
            <w:r w:rsidRPr="00C96821">
              <w:rPr>
                <w:rFonts w:ascii="Cambria Math" w:hAnsi="Cambria Math" w:cs="Cambria Math"/>
              </w:rPr>
              <w:t>₂</w:t>
            </w:r>
            <w:r w:rsidRPr="00C96821">
              <w:rPr>
                <w:rFonts w:ascii="Avenir Book" w:hAnsi="Avenir Book"/>
              </w:rPr>
              <w:t>)</w:t>
            </w:r>
          </w:p>
        </w:tc>
        <w:tc>
          <w:tcPr>
            <w:tcW w:w="0" w:type="auto"/>
            <w:vAlign w:val="center"/>
            <w:hideMark/>
          </w:tcPr>
          <w:p w14:paraId="05E9E76A" w14:textId="77777777" w:rsidR="002C133A" w:rsidRPr="00C96821" w:rsidRDefault="002C133A" w:rsidP="002C133A">
            <w:pPr>
              <w:spacing w:after="0"/>
              <w:rPr>
                <w:rFonts w:ascii="Avenir Book" w:hAnsi="Avenir Book"/>
              </w:rPr>
            </w:pPr>
            <w:r w:rsidRPr="00C96821">
              <w:rPr>
                <w:rFonts w:ascii="Avenir Book" w:hAnsi="Avenir Book"/>
              </w:rPr>
              <w:t>0,428</w:t>
            </w:r>
          </w:p>
        </w:tc>
        <w:tc>
          <w:tcPr>
            <w:tcW w:w="0" w:type="auto"/>
            <w:vAlign w:val="center"/>
            <w:hideMark/>
          </w:tcPr>
          <w:p w14:paraId="795F6F4C" w14:textId="77777777" w:rsidR="002C133A" w:rsidRPr="00C96821" w:rsidRDefault="002C133A" w:rsidP="002C133A">
            <w:pPr>
              <w:spacing w:after="0"/>
              <w:rPr>
                <w:rFonts w:ascii="Avenir Book" w:hAnsi="Avenir Book"/>
              </w:rPr>
            </w:pPr>
            <w:r w:rsidRPr="00C96821">
              <w:rPr>
                <w:rFonts w:ascii="Avenir Book" w:hAnsi="Avenir Book"/>
              </w:rPr>
              <w:t>5,117</w:t>
            </w:r>
          </w:p>
        </w:tc>
        <w:tc>
          <w:tcPr>
            <w:tcW w:w="0" w:type="auto"/>
            <w:vAlign w:val="center"/>
            <w:hideMark/>
          </w:tcPr>
          <w:p w14:paraId="5D3DB3BD" w14:textId="77777777" w:rsidR="002C133A" w:rsidRPr="00C96821" w:rsidRDefault="002C133A" w:rsidP="002C133A">
            <w:pPr>
              <w:spacing w:after="0"/>
              <w:rPr>
                <w:rFonts w:ascii="Avenir Book" w:hAnsi="Avenir Book"/>
              </w:rPr>
            </w:pPr>
            <w:r w:rsidRPr="00C96821">
              <w:rPr>
                <w:rFonts w:ascii="Avenir Book" w:hAnsi="Avenir Book"/>
              </w:rPr>
              <w:t>0,000</w:t>
            </w:r>
          </w:p>
        </w:tc>
        <w:tc>
          <w:tcPr>
            <w:tcW w:w="0" w:type="auto"/>
            <w:vAlign w:val="center"/>
            <w:hideMark/>
          </w:tcPr>
          <w:p w14:paraId="2325408A" w14:textId="77777777" w:rsidR="002C133A" w:rsidRPr="00C96821" w:rsidRDefault="002C133A" w:rsidP="002C133A">
            <w:pPr>
              <w:spacing w:after="0"/>
              <w:rPr>
                <w:rFonts w:ascii="Avenir Book" w:hAnsi="Avenir Book"/>
              </w:rPr>
            </w:pPr>
            <w:r w:rsidRPr="00C96821">
              <w:rPr>
                <w:rFonts w:ascii="Avenir Book" w:hAnsi="Avenir Book"/>
              </w:rPr>
              <w:t>Signifikan</w:t>
            </w:r>
          </w:p>
        </w:tc>
      </w:tr>
      <w:tr w:rsidR="002C133A" w:rsidRPr="00C96821" w14:paraId="7B896F99" w14:textId="77777777" w:rsidTr="002C133A">
        <w:trPr>
          <w:tblCellSpacing w:w="15" w:type="dxa"/>
        </w:trPr>
        <w:tc>
          <w:tcPr>
            <w:tcW w:w="0" w:type="auto"/>
            <w:vAlign w:val="center"/>
            <w:hideMark/>
          </w:tcPr>
          <w:p w14:paraId="456B7559" w14:textId="77777777" w:rsidR="002C133A" w:rsidRPr="00C96821" w:rsidRDefault="002C133A" w:rsidP="002C133A">
            <w:pPr>
              <w:spacing w:after="0"/>
              <w:rPr>
                <w:rFonts w:ascii="Avenir Book" w:hAnsi="Avenir Book"/>
              </w:rPr>
            </w:pPr>
            <w:r w:rsidRPr="00C96821">
              <w:rPr>
                <w:rFonts w:ascii="Avenir Book" w:hAnsi="Avenir Book"/>
              </w:rPr>
              <w:t>Konstanta (a)</w:t>
            </w:r>
          </w:p>
        </w:tc>
        <w:tc>
          <w:tcPr>
            <w:tcW w:w="0" w:type="auto"/>
            <w:vAlign w:val="center"/>
            <w:hideMark/>
          </w:tcPr>
          <w:p w14:paraId="4681C062" w14:textId="77777777" w:rsidR="002C133A" w:rsidRPr="00C96821" w:rsidRDefault="002C133A" w:rsidP="002C133A">
            <w:pPr>
              <w:spacing w:after="0"/>
              <w:rPr>
                <w:rFonts w:ascii="Avenir Book" w:hAnsi="Avenir Book"/>
              </w:rPr>
            </w:pPr>
            <w:r w:rsidRPr="00C96821">
              <w:rPr>
                <w:rFonts w:ascii="Avenir Book" w:hAnsi="Avenir Book"/>
              </w:rPr>
              <w:t>1,215</w:t>
            </w:r>
          </w:p>
        </w:tc>
        <w:tc>
          <w:tcPr>
            <w:tcW w:w="0" w:type="auto"/>
            <w:vAlign w:val="center"/>
            <w:hideMark/>
          </w:tcPr>
          <w:p w14:paraId="7ABE3C66" w14:textId="77777777" w:rsidR="002C133A" w:rsidRPr="00C96821" w:rsidRDefault="002C133A" w:rsidP="002C133A">
            <w:pPr>
              <w:spacing w:after="0"/>
              <w:rPr>
                <w:rFonts w:ascii="Avenir Book" w:hAnsi="Avenir Book"/>
              </w:rPr>
            </w:pPr>
            <w:r w:rsidRPr="00C96821">
              <w:rPr>
                <w:rFonts w:ascii="Avenir Book" w:hAnsi="Avenir Book"/>
              </w:rPr>
              <w:t>-</w:t>
            </w:r>
          </w:p>
        </w:tc>
        <w:tc>
          <w:tcPr>
            <w:tcW w:w="0" w:type="auto"/>
            <w:vAlign w:val="center"/>
            <w:hideMark/>
          </w:tcPr>
          <w:p w14:paraId="6F201C39" w14:textId="77777777" w:rsidR="002C133A" w:rsidRPr="00C96821" w:rsidRDefault="002C133A" w:rsidP="002C133A">
            <w:pPr>
              <w:spacing w:after="0"/>
              <w:rPr>
                <w:rFonts w:ascii="Avenir Book" w:hAnsi="Avenir Book"/>
              </w:rPr>
            </w:pPr>
            <w:r w:rsidRPr="00C96821">
              <w:rPr>
                <w:rFonts w:ascii="Avenir Book" w:hAnsi="Avenir Book"/>
              </w:rPr>
              <w:t>-</w:t>
            </w:r>
          </w:p>
        </w:tc>
        <w:tc>
          <w:tcPr>
            <w:tcW w:w="0" w:type="auto"/>
            <w:vAlign w:val="center"/>
            <w:hideMark/>
          </w:tcPr>
          <w:p w14:paraId="3DE7AA9F" w14:textId="77777777" w:rsidR="002C133A" w:rsidRPr="00C96821" w:rsidRDefault="002C133A" w:rsidP="002C133A">
            <w:pPr>
              <w:spacing w:after="0"/>
              <w:rPr>
                <w:rFonts w:ascii="Avenir Book" w:hAnsi="Avenir Book"/>
              </w:rPr>
            </w:pPr>
            <w:r w:rsidRPr="00C96821">
              <w:rPr>
                <w:rFonts w:ascii="Avenir Book" w:hAnsi="Avenir Book"/>
              </w:rPr>
              <w:t>-</w:t>
            </w:r>
          </w:p>
        </w:tc>
      </w:tr>
    </w:tbl>
    <w:p w14:paraId="42A873B6" w14:textId="0BA05610" w:rsidR="002C133A" w:rsidRPr="00C96821" w:rsidRDefault="002C133A" w:rsidP="002C133A">
      <w:pPr>
        <w:pStyle w:val="NormalWeb"/>
        <w:spacing w:before="0" w:beforeAutospacing="0" w:after="0" w:afterAutospacing="0" w:line="360" w:lineRule="auto"/>
        <w:jc w:val="center"/>
        <w:rPr>
          <w:rFonts w:ascii="Avenir Book" w:hAnsi="Avenir Book"/>
          <w:color w:val="000000"/>
          <w:sz w:val="22"/>
          <w:szCs w:val="22"/>
        </w:rPr>
      </w:pPr>
      <w:r w:rsidRPr="00C96821">
        <w:rPr>
          <w:rFonts w:ascii="Avenir Book" w:hAnsi="Avenir Book"/>
          <w:color w:val="000000"/>
          <w:sz w:val="22"/>
          <w:szCs w:val="22"/>
        </w:rPr>
        <w:t>Tabel</w:t>
      </w:r>
      <w:r w:rsidR="00C96821">
        <w:rPr>
          <w:rFonts w:ascii="Avenir Book" w:hAnsi="Avenir Book"/>
          <w:color w:val="000000"/>
          <w:sz w:val="22"/>
          <w:szCs w:val="22"/>
        </w:rPr>
        <w:t xml:space="preserve"> 1</w:t>
      </w:r>
    </w:p>
    <w:p w14:paraId="52FAB99B" w14:textId="77777777" w:rsidR="002C133A" w:rsidRPr="00C96821" w:rsidRDefault="002C133A" w:rsidP="002C133A">
      <w:pPr>
        <w:pStyle w:val="NormalWeb"/>
        <w:rPr>
          <w:rFonts w:ascii="Avenir Book" w:hAnsi="Avenir Book"/>
          <w:color w:val="000000"/>
        </w:rPr>
      </w:pPr>
    </w:p>
    <w:p w14:paraId="1E395E94" w14:textId="77777777" w:rsidR="002C133A" w:rsidRPr="00C96821" w:rsidRDefault="002C133A" w:rsidP="002C133A">
      <w:pPr>
        <w:pStyle w:val="NormalWeb"/>
        <w:rPr>
          <w:rFonts w:ascii="Avenir Book" w:hAnsi="Avenir Book"/>
          <w:color w:val="000000"/>
        </w:rPr>
      </w:pPr>
    </w:p>
    <w:p w14:paraId="639B42DF" w14:textId="77777777" w:rsidR="002C133A" w:rsidRPr="00C96821" w:rsidRDefault="002C133A" w:rsidP="002C133A">
      <w:pPr>
        <w:pStyle w:val="NormalWeb"/>
        <w:rPr>
          <w:rFonts w:ascii="Avenir Book" w:hAnsi="Avenir Book"/>
          <w:color w:val="000000"/>
        </w:rPr>
      </w:pPr>
    </w:p>
    <w:p w14:paraId="590FFF86" w14:textId="6746FE6F" w:rsidR="002C133A" w:rsidRPr="00C96821" w:rsidRDefault="002C133A" w:rsidP="002C133A">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Uji F menunjukkan F-hitung = 71,284 (Sig. = 0,000 &lt; 0,05), yang berarti</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 pemasaran secara simultan berpengaruh signifikan terhadap loyalitas pelanggan. Nilai R² = 0,653, artinya 65,3% variasi loyalitas pelanggan dijelaskan oleh kedua variabel tersebut.</w:t>
      </w:r>
    </w:p>
    <w:p w14:paraId="6684E1FF" w14:textId="77777777" w:rsidR="00353C83" w:rsidRPr="00C96821" w:rsidRDefault="00353C83" w:rsidP="00D638A1">
      <w:pPr>
        <w:pStyle w:val="NormalWeb"/>
        <w:jc w:val="both"/>
        <w:rPr>
          <w:rFonts w:ascii="Avenir Book" w:hAnsi="Avenir Book"/>
          <w:sz w:val="22"/>
          <w:szCs w:val="22"/>
        </w:rPr>
      </w:pPr>
    </w:p>
    <w:p w14:paraId="51127548" w14:textId="358D5C69" w:rsidR="00D638A1" w:rsidRPr="00C96821" w:rsidRDefault="00D638A1" w:rsidP="00353C83">
      <w:pPr>
        <w:pStyle w:val="Heading4"/>
        <w:spacing w:before="0" w:line="360" w:lineRule="auto"/>
        <w:rPr>
          <w:rFonts w:ascii="Avenir Book" w:hAnsi="Avenir Book"/>
          <w:i w:val="0"/>
          <w:iCs/>
          <w:color w:val="000000" w:themeColor="text1"/>
        </w:rPr>
      </w:pPr>
      <w:r w:rsidRPr="00C96821">
        <w:rPr>
          <w:rStyle w:val="Strong"/>
          <w:rFonts w:ascii="Avenir Book" w:hAnsi="Avenir Book"/>
          <w:b/>
          <w:bCs w:val="0"/>
          <w:i w:val="0"/>
          <w:iCs/>
          <w:color w:val="000000" w:themeColor="text1"/>
        </w:rPr>
        <w:t>Pembahasan</w:t>
      </w:r>
    </w:p>
    <w:p w14:paraId="066A2CDE" w14:textId="77777777" w:rsidR="00D638A1" w:rsidRPr="00C96821" w:rsidRDefault="00D638A1" w:rsidP="00C96821">
      <w:pPr>
        <w:pStyle w:val="NormalWeb"/>
        <w:spacing w:before="0" w:beforeAutospacing="0" w:after="0" w:afterAutospacing="0" w:line="360" w:lineRule="auto"/>
        <w:jc w:val="both"/>
        <w:rPr>
          <w:rFonts w:ascii="Avenir Book" w:hAnsi="Avenir Book"/>
          <w:sz w:val="22"/>
          <w:szCs w:val="22"/>
        </w:rPr>
      </w:pPr>
      <w:r w:rsidRPr="00C96821">
        <w:rPr>
          <w:rFonts w:ascii="Avenir Book" w:hAnsi="Avenir Book"/>
          <w:sz w:val="22"/>
          <w:szCs w:val="22"/>
        </w:rPr>
        <w:t>Hasil penelitian menunjukkan bahwa:</w:t>
      </w:r>
    </w:p>
    <w:p w14:paraId="6217D37E" w14:textId="71D01360" w:rsidR="002C133A" w:rsidRPr="00C96821" w:rsidRDefault="002C133A" w:rsidP="00C96821">
      <w:pPr>
        <w:pStyle w:val="Heading3"/>
        <w:spacing w:before="0" w:line="360" w:lineRule="auto"/>
        <w:jc w:val="both"/>
        <w:rPr>
          <w:rFonts w:ascii="Avenir Book" w:hAnsi="Avenir Book"/>
          <w:color w:val="000000"/>
        </w:rPr>
      </w:pPr>
      <w:bookmarkStart w:id="3" w:name="_heading=h.h0chng6vwwb1" w:colFirst="0" w:colLast="0"/>
      <w:bookmarkEnd w:id="3"/>
      <w:r w:rsidRPr="00C96821">
        <w:rPr>
          <w:rStyle w:val="Strong"/>
          <w:rFonts w:ascii="Avenir Book" w:hAnsi="Avenir Book"/>
          <w:bCs w:val="0"/>
          <w:color w:val="000000"/>
        </w:rPr>
        <w:t>1. Pengaruh Brand Image terhadap Loyalitas Pelanggan</w:t>
      </w:r>
    </w:p>
    <w:p w14:paraId="47196C81" w14:textId="77777777" w:rsidR="002C133A" w:rsidRPr="00C96821" w:rsidRDefault="002C133A" w:rsidP="00C96821">
      <w:pPr>
        <w:pStyle w:val="NormalWeb"/>
        <w:spacing w:before="0" w:beforeAutospacing="0" w:line="360" w:lineRule="auto"/>
        <w:jc w:val="both"/>
        <w:rPr>
          <w:rFonts w:ascii="Avenir Book" w:hAnsi="Avenir Book"/>
          <w:color w:val="000000"/>
          <w:sz w:val="22"/>
          <w:szCs w:val="22"/>
        </w:rPr>
      </w:pPr>
      <w:r w:rsidRPr="00C96821">
        <w:rPr>
          <w:rFonts w:ascii="Avenir Book" w:hAnsi="Avenir Book"/>
          <w:color w:val="000000"/>
          <w:sz w:val="22"/>
          <w:szCs w:val="22"/>
        </w:rPr>
        <w:t>Hasil uji parsial menunjukkan bahwa variabel</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(X</w:t>
      </w:r>
      <w:r w:rsidRPr="00C96821">
        <w:rPr>
          <w:rFonts w:ascii="Cambria Math" w:hAnsi="Cambria Math" w:cs="Cambria Math"/>
          <w:color w:val="000000"/>
          <w:sz w:val="22"/>
          <w:szCs w:val="22"/>
        </w:rPr>
        <w:t>₁</w:t>
      </w:r>
      <w:r w:rsidRPr="00C96821">
        <w:rPr>
          <w:rFonts w:ascii="Avenir Book" w:hAnsi="Avenir Book"/>
          <w:color w:val="000000"/>
          <w:sz w:val="22"/>
          <w:szCs w:val="22"/>
        </w:rPr>
        <w:t>) memiliki pengaruh positif dan signifikan terhadap Loyalitas Pelanggan (Y), dengan nilai koefisien beta sebesar</w:t>
      </w:r>
      <w:r w:rsidRPr="00C96821">
        <w:rPr>
          <w:rStyle w:val="apple-converted-space"/>
          <w:rFonts w:ascii="Avenir Book" w:hAnsi="Avenir Book"/>
          <w:color w:val="000000"/>
          <w:sz w:val="22"/>
          <w:szCs w:val="22"/>
        </w:rPr>
        <w:t> </w:t>
      </w:r>
      <w:r w:rsidRPr="00C96821">
        <w:rPr>
          <w:rStyle w:val="Strong"/>
          <w:rFonts w:ascii="Avenir Book" w:hAnsi="Avenir Book"/>
          <w:bCs w:val="0"/>
          <w:color w:val="000000"/>
          <w:sz w:val="22"/>
          <w:szCs w:val="22"/>
        </w:rPr>
        <w:t>0,312</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t-hitung</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3,984</w:t>
      </w:r>
      <w:r w:rsidRPr="00C96821">
        <w:rPr>
          <w:rFonts w:ascii="Avenir Book" w:hAnsi="Avenir Book"/>
          <w:color w:val="000000"/>
          <w:sz w:val="22"/>
          <w:szCs w:val="22"/>
        </w:rPr>
        <w:t>, dan</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signifikansi</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w:t>
      </w:r>
      <w:r w:rsidRPr="00C96821">
        <w:rPr>
          <w:rStyle w:val="apple-converted-space"/>
          <w:rFonts w:ascii="Avenir Book" w:hAnsi="Avenir Book"/>
          <w:b/>
          <w:bCs/>
          <w:color w:val="000000"/>
          <w:sz w:val="22"/>
          <w:szCs w:val="22"/>
        </w:rPr>
        <w:t> </w:t>
      </w:r>
      <w:r w:rsidRPr="00C96821">
        <w:rPr>
          <w:rStyle w:val="Strong"/>
          <w:rFonts w:ascii="Avenir Book" w:hAnsi="Avenir Book"/>
          <w:b w:val="0"/>
          <w:bCs w:val="0"/>
          <w:color w:val="000000"/>
          <w:sz w:val="22"/>
          <w:szCs w:val="22"/>
        </w:rPr>
        <w:t>0,000 &lt; 0,05</w:t>
      </w:r>
      <w:r w:rsidRPr="00C96821">
        <w:rPr>
          <w:rFonts w:ascii="Avenir Book" w:hAnsi="Avenir Book"/>
          <w:b/>
          <w:bCs/>
          <w:color w:val="000000"/>
          <w:sz w:val="22"/>
          <w:szCs w:val="22"/>
        </w:rPr>
        <w:t>.</w:t>
      </w:r>
      <w:r w:rsidRPr="00C96821">
        <w:rPr>
          <w:rFonts w:ascii="Avenir Book" w:hAnsi="Avenir Book"/>
          <w:color w:val="000000"/>
          <w:sz w:val="22"/>
          <w:szCs w:val="22"/>
        </w:rPr>
        <w:t xml:space="preserve"> Artinya, semakin positif citra merek yang </w:t>
      </w:r>
      <w:r w:rsidRPr="00C96821">
        <w:rPr>
          <w:rFonts w:ascii="Avenir Book" w:hAnsi="Avenir Book"/>
          <w:color w:val="000000"/>
          <w:sz w:val="22"/>
          <w:szCs w:val="22"/>
        </w:rPr>
        <w:lastRenderedPageBreak/>
        <w:t>terbentuk di benak konsumen, semakin tinggi pula tingkat loyalitas mereka terhadap produk minuman kekinian di Bekasi.</w:t>
      </w:r>
    </w:p>
    <w:p w14:paraId="356461A3" w14:textId="77777777" w:rsidR="002C133A" w:rsidRPr="00C96821" w:rsidRDefault="002C133A" w:rsidP="00C96821">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Temuan ini memperkuat teori</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Kotler &amp; Keller (2016)</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yang menjelaskan bahwa</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yang kuat dapat menumbuhkan persepsi positif dan kepercayaan konsumen, sehingga meningkatkan niat beli ulang. Citra merek yang baik mencerminkan konsistensi antara identitas visual, kualitas produk, dan nilai simbolik yang dirasakan pelanggan. Ketika konsumen menilai merek memiliki reputasi baik, gaya yang menarik, serta memberikan pengalaman emosional yang menyenangkan, mereka cenderung menunjukkan loyalitas tinggi.</w:t>
      </w:r>
    </w:p>
    <w:p w14:paraId="65772B6E" w14:textId="098C7A6F" w:rsidR="002C133A" w:rsidRPr="00C96821" w:rsidRDefault="002C133A" w:rsidP="00C96821">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Hasil penelitian ini juga mendukung</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Aaker (1997)</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Biel (1992)</w:t>
      </w:r>
      <w:r w:rsidRPr="00C96821">
        <w:rPr>
          <w:rStyle w:val="apple-converted-space"/>
          <w:rFonts w:ascii="Avenir Book" w:hAnsi="Avenir Book"/>
          <w:b/>
          <w:color w:val="000000"/>
          <w:sz w:val="22"/>
          <w:szCs w:val="22"/>
        </w:rPr>
        <w:t> </w:t>
      </w:r>
      <w:r w:rsidRPr="00C96821">
        <w:rPr>
          <w:rFonts w:ascii="Avenir Book" w:hAnsi="Avenir Book"/>
          <w:color w:val="000000"/>
          <w:sz w:val="22"/>
          <w:szCs w:val="22"/>
        </w:rPr>
        <w:t>yang menegaskan bahwa citra merek menjadi determinan utama dalam membangun</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equity</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 loyalitas pelanggan. Di konteks industri minuman kekinian, di mana banyak merek menawarkan produk serupa, persepsi merek yang kuat menjadi faktor pembeda utama yang mampu mempertahankan pelanggan dari ancaman pesaing.</w:t>
      </w:r>
    </w:p>
    <w:p w14:paraId="27CA0895" w14:textId="05DC6415" w:rsidR="002C133A" w:rsidRPr="00C96821" w:rsidRDefault="002C133A" w:rsidP="00C96821">
      <w:pPr>
        <w:pStyle w:val="Heading3"/>
        <w:spacing w:before="0" w:line="360" w:lineRule="auto"/>
        <w:jc w:val="both"/>
        <w:rPr>
          <w:rFonts w:ascii="Avenir Book" w:hAnsi="Avenir Book"/>
          <w:color w:val="000000"/>
        </w:rPr>
      </w:pPr>
      <w:r w:rsidRPr="00C96821">
        <w:rPr>
          <w:rStyle w:val="Strong"/>
          <w:rFonts w:ascii="Avenir Book" w:hAnsi="Avenir Book"/>
          <w:bCs w:val="0"/>
          <w:color w:val="000000"/>
        </w:rPr>
        <w:t>2. Pengaruh Pemasaran terhadap Loyalitas Pelanggan</w:t>
      </w:r>
    </w:p>
    <w:p w14:paraId="0CB80C02" w14:textId="77777777" w:rsidR="002C133A" w:rsidRPr="00C96821" w:rsidRDefault="002C133A" w:rsidP="00C96821">
      <w:pPr>
        <w:pStyle w:val="NormalWeb"/>
        <w:spacing w:before="0" w:beforeAutospacing="0" w:line="360" w:lineRule="auto"/>
        <w:jc w:val="both"/>
        <w:rPr>
          <w:rFonts w:ascii="Avenir Book" w:hAnsi="Avenir Book"/>
          <w:color w:val="000000"/>
          <w:sz w:val="22"/>
          <w:szCs w:val="22"/>
        </w:rPr>
      </w:pPr>
      <w:r w:rsidRPr="00C96821">
        <w:rPr>
          <w:rFonts w:ascii="Avenir Book" w:hAnsi="Avenir Book"/>
          <w:color w:val="000000"/>
          <w:sz w:val="22"/>
          <w:szCs w:val="22"/>
        </w:rPr>
        <w:t>Uji parsial menunjukkan bahwa variabel Pemasaran (X</w:t>
      </w:r>
      <w:r w:rsidRPr="00C96821">
        <w:rPr>
          <w:rFonts w:ascii="Cambria Math" w:hAnsi="Cambria Math" w:cs="Cambria Math"/>
          <w:color w:val="000000"/>
          <w:sz w:val="22"/>
          <w:szCs w:val="22"/>
        </w:rPr>
        <w:t>₂</w:t>
      </w:r>
      <w:r w:rsidRPr="00C96821">
        <w:rPr>
          <w:rFonts w:ascii="Avenir Book" w:hAnsi="Avenir Book"/>
          <w:color w:val="000000"/>
          <w:sz w:val="22"/>
          <w:szCs w:val="22"/>
        </w:rPr>
        <w:t>) juga berpengaruh positif dan signifikan terhadap Loyalitas Pelanggan (Y), dengan nilai koefisien beta sebesar</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0,428</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t-hitung</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5,117</w:t>
      </w:r>
      <w:r w:rsidRPr="00C96821">
        <w:rPr>
          <w:rFonts w:ascii="Avenir Book" w:hAnsi="Avenir Book"/>
          <w:color w:val="000000"/>
          <w:sz w:val="22"/>
          <w:szCs w:val="22"/>
        </w:rPr>
        <w:t>, dan</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signifikansi</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0,000 &lt; 0,05</w:t>
      </w:r>
      <w:r w:rsidRPr="00C96821">
        <w:rPr>
          <w:rFonts w:ascii="Avenir Book" w:hAnsi="Avenir Book"/>
          <w:color w:val="000000"/>
          <w:sz w:val="22"/>
          <w:szCs w:val="22"/>
        </w:rPr>
        <w:t>. Hasil ini menunjukkan bahwa semakin efektif strategi pemasaran yang dilakukan oleh perusahaan, semakin tinggi pula tingkat loyalitas pelanggan.</w:t>
      </w:r>
    </w:p>
    <w:p w14:paraId="0BB14DF8" w14:textId="77777777" w:rsidR="002C133A" w:rsidRPr="00C96821" w:rsidRDefault="002C133A" w:rsidP="00C96821">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Temuan ini sejalan dengan teori</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Kotler &amp; Armstrong (2018)</w:t>
      </w:r>
      <w:r w:rsidRPr="00C96821">
        <w:rPr>
          <w:rStyle w:val="apple-converted-space"/>
          <w:rFonts w:ascii="Avenir Book" w:hAnsi="Avenir Book"/>
          <w:b/>
          <w:color w:val="000000"/>
          <w:sz w:val="22"/>
          <w:szCs w:val="22"/>
        </w:rPr>
        <w:t> </w:t>
      </w:r>
      <w:r w:rsidRPr="00C96821">
        <w:rPr>
          <w:rFonts w:ascii="Avenir Book" w:hAnsi="Avenir Book"/>
          <w:color w:val="000000"/>
          <w:sz w:val="22"/>
          <w:szCs w:val="22"/>
        </w:rPr>
        <w:t>yang menyatakan bahwa efektivitas strategi pemasaran ditentukan oleh kemampuan perusahaan dalam mengelola</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marketing mix (product, price, place, promotion)</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 xml:space="preserve">secara terintegrasi. Promosi yang menarik, harga yang sesuai dengan persepsi nilai, serta kemudahan akses produk melalui </w:t>
      </w:r>
      <w:r w:rsidRPr="00C96821">
        <w:rPr>
          <w:rFonts w:ascii="Avenir Book" w:hAnsi="Avenir Book"/>
          <w:color w:val="000000"/>
          <w:sz w:val="22"/>
          <w:szCs w:val="22"/>
        </w:rPr>
        <w:lastRenderedPageBreak/>
        <w:t>saluran distribusi yang luas akan memperkuat ikatan emosional dan perilaku pembelian berulang.</w:t>
      </w:r>
    </w:p>
    <w:p w14:paraId="2C08E123" w14:textId="77777777" w:rsidR="002C133A" w:rsidRPr="00C96821" w:rsidRDefault="002C133A" w:rsidP="00C96821">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Selain itu, penelitian ini mendukung hasil studi</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Su &amp; Rao (2010)</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yang menjelaskan bahwa strategi pemasaran yang berfokus pada pengalaman pelanggan mampu menciptakan diferensiasi dan memperkuat loyalitas. Dalam konteks minuman kekinian, pendekatan pemasaran berbasis</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social media engagement</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 kolaborasi dengan</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influencer</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terbukti meningkatkan kedekatan merek dengan pelanggan muda yang aktif secara digital.</w:t>
      </w:r>
    </w:p>
    <w:p w14:paraId="51763C19" w14:textId="200113C8" w:rsidR="002C133A" w:rsidRPr="00C96821" w:rsidRDefault="002C133A" w:rsidP="00690E15">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Dengan demikian, hasil ini menunjukkan bahwa perusahaan perlu memperhatikan konsistensi dalam komunikasi merek, promosi kreatif, dan pelayanan pelanggan sebagai bagian dari strategi pemasaran yang berkelanjutan.</w:t>
      </w:r>
    </w:p>
    <w:p w14:paraId="1D59A90B" w14:textId="2B9F521F" w:rsidR="002C133A" w:rsidRPr="00C96821" w:rsidRDefault="002C133A" w:rsidP="00C96821">
      <w:pPr>
        <w:pStyle w:val="Heading3"/>
        <w:spacing w:before="0" w:line="360" w:lineRule="auto"/>
        <w:jc w:val="both"/>
        <w:rPr>
          <w:rFonts w:ascii="Avenir Book" w:hAnsi="Avenir Book"/>
          <w:color w:val="000000"/>
        </w:rPr>
      </w:pPr>
      <w:r w:rsidRPr="00C96821">
        <w:rPr>
          <w:rStyle w:val="Strong"/>
          <w:rFonts w:ascii="Avenir Book" w:hAnsi="Avenir Book"/>
          <w:bCs w:val="0"/>
          <w:color w:val="000000"/>
        </w:rPr>
        <w:t>3. Pengaruh Simultan Brand Image dan Pemasaran terhadap Loyalitas Pelanggan</w:t>
      </w:r>
    </w:p>
    <w:p w14:paraId="13B6D8ED" w14:textId="77777777" w:rsidR="002C133A" w:rsidRPr="00C96821" w:rsidRDefault="002C133A" w:rsidP="00C96821">
      <w:pPr>
        <w:pStyle w:val="NormalWeb"/>
        <w:spacing w:before="0" w:beforeAutospacing="0" w:line="360" w:lineRule="auto"/>
        <w:jc w:val="both"/>
        <w:rPr>
          <w:rFonts w:ascii="Avenir Book" w:hAnsi="Avenir Book"/>
          <w:color w:val="000000"/>
          <w:sz w:val="22"/>
          <w:szCs w:val="22"/>
        </w:rPr>
      </w:pPr>
      <w:r w:rsidRPr="00C96821">
        <w:rPr>
          <w:rFonts w:ascii="Avenir Book" w:hAnsi="Avenir Book"/>
          <w:color w:val="000000"/>
          <w:sz w:val="22"/>
          <w:szCs w:val="22"/>
        </w:rPr>
        <w:t>Hasil uji simultan (uji F) menunjukkan bahwa</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 pemasaran secara bersama-sama berpengaruh positif dan signifikan terhadap loyalitas pelanggan, dengan nilai</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F-hitung</w:t>
      </w:r>
      <w:r w:rsidRPr="00C96821">
        <w:rPr>
          <w:rStyle w:val="Strong"/>
          <w:rFonts w:ascii="Avenir Book" w:hAnsi="Avenir Book"/>
          <w:bCs w:val="0"/>
          <w:color w:val="000000"/>
          <w:sz w:val="22"/>
          <w:szCs w:val="22"/>
        </w:rPr>
        <w:t xml:space="preserve"> </w:t>
      </w:r>
      <w:r w:rsidRPr="00C96821">
        <w:rPr>
          <w:rStyle w:val="Strong"/>
          <w:rFonts w:ascii="Avenir Book" w:hAnsi="Avenir Book"/>
          <w:b w:val="0"/>
          <w:color w:val="000000"/>
          <w:sz w:val="22"/>
          <w:szCs w:val="22"/>
        </w:rPr>
        <w:t>= 71,284</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Sig. = 0,000 &lt; 0,05</w:t>
      </w:r>
      <w:r w:rsidRPr="00C96821">
        <w:rPr>
          <w:rFonts w:ascii="Avenir Book" w:hAnsi="Avenir Book"/>
          <w:color w:val="000000"/>
          <w:sz w:val="22"/>
          <w:szCs w:val="22"/>
        </w:rPr>
        <w:t>. Nilai koefisien determinasi (</w:t>
      </w:r>
      <w:r w:rsidRPr="00C96821">
        <w:rPr>
          <w:rStyle w:val="Strong"/>
          <w:rFonts w:ascii="Avenir Book" w:hAnsi="Avenir Book"/>
          <w:b w:val="0"/>
          <w:color w:val="000000"/>
          <w:sz w:val="22"/>
          <w:szCs w:val="22"/>
        </w:rPr>
        <w:t>R² = 0,653</w:t>
      </w:r>
      <w:r w:rsidRPr="00C96821">
        <w:rPr>
          <w:rFonts w:ascii="Avenir Book" w:hAnsi="Avenir Book"/>
          <w:color w:val="000000"/>
          <w:sz w:val="22"/>
          <w:szCs w:val="22"/>
        </w:rPr>
        <w:t>) menunjukkan bahwa 65,3% variasi loyalitas pelanggan dapat dijelaskan oleh kedua variabel tersebut, sedangkan 34,7% sisanya dipengaruhi oleh faktor lain seperti kepuasan pelanggan, kepercayaan, dan pengalaman merek.</w:t>
      </w:r>
    </w:p>
    <w:p w14:paraId="434E7248" w14:textId="14F032C1" w:rsidR="002C133A" w:rsidRPr="00C96821" w:rsidRDefault="002C133A" w:rsidP="00C96821">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Hasil ini memperlihatkan adanya sinergi antara citra merek yang kuat dan strategi pemasaran yang efektif dalam membangun loyalitas pelanggan. Citra merek menciptakan persepsi nilai dan kepercayaan, sedangkan strategi pemasaran memperkuat komunikasi dan interaksi merek dengan pelanggan. Temuan ini mendukung konsep</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integrated marketing communication (IMC)</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yang dijelaskan oleh</w:t>
      </w:r>
      <w:r w:rsidRPr="00C96821">
        <w:rPr>
          <w:rStyle w:val="apple-converted-space"/>
          <w:rFonts w:ascii="Avenir Book" w:hAnsi="Avenir Book"/>
          <w:color w:val="000000"/>
          <w:sz w:val="22"/>
          <w:szCs w:val="22"/>
        </w:rPr>
        <w:t> </w:t>
      </w:r>
      <w:r w:rsidRPr="00C96821">
        <w:rPr>
          <w:rStyle w:val="Strong"/>
          <w:rFonts w:ascii="Avenir Book" w:hAnsi="Avenir Book"/>
          <w:b w:val="0"/>
          <w:color w:val="000000"/>
          <w:sz w:val="22"/>
          <w:szCs w:val="22"/>
        </w:rPr>
        <w:t>Kotler &amp; Keller (2016)</w:t>
      </w:r>
      <w:r w:rsidRPr="00C96821">
        <w:rPr>
          <w:rFonts w:ascii="Avenir Book" w:hAnsi="Avenir Book"/>
          <w:color w:val="000000"/>
          <w:sz w:val="22"/>
          <w:szCs w:val="22"/>
        </w:rPr>
        <w:t>, di mana sinergi antara</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branding</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 xml:space="preserve">dan pemasaran menciptakan konsistensi pesan dan pengalaman pelanggan yang positif. Ketika </w:t>
      </w:r>
      <w:r w:rsidRPr="00C96821">
        <w:rPr>
          <w:rFonts w:ascii="Avenir Book" w:hAnsi="Avenir Book"/>
          <w:color w:val="000000"/>
          <w:sz w:val="22"/>
          <w:szCs w:val="22"/>
        </w:rPr>
        <w:lastRenderedPageBreak/>
        <w:t>merek dipersepsikan sebagai simbol gaya hidup yang relevan dan strategi pemasarannya sesuai dengan preferensi konsumen muda, loyalitas akan terbentuk secara berkelanjutan.</w:t>
      </w:r>
    </w:p>
    <w:p w14:paraId="3383138B" w14:textId="77777777" w:rsidR="002C133A" w:rsidRPr="00C96821" w:rsidRDefault="002C133A" w:rsidP="00C96821">
      <w:pPr>
        <w:pStyle w:val="NormalWeb"/>
        <w:spacing w:line="360" w:lineRule="auto"/>
        <w:jc w:val="both"/>
        <w:rPr>
          <w:rFonts w:ascii="Avenir Book" w:hAnsi="Avenir Book"/>
          <w:color w:val="000000"/>
          <w:sz w:val="22"/>
          <w:szCs w:val="22"/>
        </w:rPr>
      </w:pPr>
      <w:r w:rsidRPr="00C96821">
        <w:rPr>
          <w:rFonts w:ascii="Avenir Book" w:hAnsi="Avenir Book"/>
          <w:color w:val="000000"/>
          <w:sz w:val="22"/>
          <w:szCs w:val="22"/>
        </w:rPr>
        <w:t>Secara praktis, hasil ini menunjukkan bahwa dalam industri minuman kekinian, perusahaan tidak cukup hanya berfokus pada promosi atau kualitas produk semata. Kombinasi antara citra merek yang kuat dan pemasaran yang adaptif terhadap tren konsumen menjadi kunci utama dalam membangun hubungan jangka panjang dengan pelanggan.</w:t>
      </w:r>
    </w:p>
    <w:p w14:paraId="0FCB317D" w14:textId="77777777" w:rsidR="005648C5" w:rsidRPr="00C96821" w:rsidRDefault="00000000" w:rsidP="00765961">
      <w:pPr>
        <w:pStyle w:val="Heading1"/>
        <w:spacing w:line="360" w:lineRule="auto"/>
        <w:rPr>
          <w:rFonts w:ascii="Avenir Book" w:eastAsia="Avenir" w:hAnsi="Avenir Book" w:cs="Avenir"/>
          <w:color w:val="FF9900"/>
        </w:rPr>
      </w:pPr>
      <w:r w:rsidRPr="00C96821">
        <w:rPr>
          <w:rFonts w:ascii="Avenir Book" w:eastAsia="Avenir" w:hAnsi="Avenir Book" w:cs="Avenir"/>
          <w:color w:val="FF9900"/>
        </w:rPr>
        <w:t>Kesimpulan dan Saran</w:t>
      </w:r>
    </w:p>
    <w:p w14:paraId="3E5E7EE3" w14:textId="77777777" w:rsidR="0040406D" w:rsidRPr="00C96821" w:rsidRDefault="002B6100" w:rsidP="0040406D">
      <w:pPr>
        <w:spacing w:after="0" w:line="360" w:lineRule="auto"/>
        <w:rPr>
          <w:rFonts w:ascii="Avenir Book" w:hAnsi="Avenir Book"/>
          <w:b/>
          <w:bCs/>
        </w:rPr>
      </w:pPr>
      <w:r w:rsidRPr="00C96821">
        <w:rPr>
          <w:rFonts w:ascii="Avenir Book" w:hAnsi="Avenir Book"/>
          <w:b/>
          <w:bCs/>
        </w:rPr>
        <w:t>Kesimpulan</w:t>
      </w:r>
      <w:bookmarkStart w:id="4" w:name="_heading=h.n15qg4etfpz5" w:colFirst="0" w:colLast="0"/>
      <w:bookmarkEnd w:id="4"/>
    </w:p>
    <w:p w14:paraId="79BC84C2" w14:textId="77777777" w:rsidR="0040406D" w:rsidRPr="00C96821" w:rsidRDefault="0040406D" w:rsidP="0040406D">
      <w:pPr>
        <w:spacing w:after="0" w:line="360" w:lineRule="auto"/>
        <w:rPr>
          <w:rFonts w:ascii="Avenir Book" w:hAnsi="Avenir Book"/>
          <w:color w:val="000000"/>
        </w:rPr>
      </w:pPr>
      <w:r w:rsidRPr="00C96821">
        <w:rPr>
          <w:rFonts w:ascii="Avenir Book" w:hAnsi="Avenir Book"/>
          <w:color w:val="000000"/>
        </w:rPr>
        <w:t>Berdasarkan hasil analisis data, uji hipotesis, dan pembahasan yang telah dilakukan, dapat disimpulkan bahwa:</w:t>
      </w:r>
    </w:p>
    <w:p w14:paraId="056B1F1D" w14:textId="1C764CF8" w:rsidR="0040406D" w:rsidRPr="00C96821" w:rsidRDefault="0040406D" w:rsidP="0040406D">
      <w:pPr>
        <w:pStyle w:val="ListParagraph"/>
        <w:numPr>
          <w:ilvl w:val="0"/>
          <w:numId w:val="17"/>
        </w:numPr>
        <w:spacing w:after="0" w:line="360" w:lineRule="auto"/>
        <w:jc w:val="both"/>
        <w:rPr>
          <w:rFonts w:ascii="Avenir Book" w:hAnsi="Avenir Book"/>
        </w:rPr>
      </w:pPr>
      <w:r w:rsidRPr="00C96821">
        <w:rPr>
          <w:rStyle w:val="Strong"/>
          <w:rFonts w:ascii="Avenir Book" w:hAnsi="Avenir Book"/>
          <w:b w:val="0"/>
          <w:bCs w:val="0"/>
          <w:color w:val="000000"/>
        </w:rPr>
        <w:t>Brand Image</w:t>
      </w:r>
      <w:r w:rsidRPr="00C96821">
        <w:rPr>
          <w:rStyle w:val="Strong"/>
          <w:rFonts w:ascii="Avenir Book" w:hAnsi="Avenir Book"/>
          <w:color w:val="000000"/>
        </w:rPr>
        <w:t xml:space="preserve"> </w:t>
      </w:r>
      <w:r w:rsidRPr="00C96821">
        <w:rPr>
          <w:rFonts w:ascii="Avenir Book" w:hAnsi="Avenir Book"/>
          <w:color w:val="000000"/>
        </w:rPr>
        <w:t>berpengaruh positif dan signifikan terhadap</w:t>
      </w:r>
      <w:r w:rsidRPr="00C96821">
        <w:rPr>
          <w:rStyle w:val="apple-converted-space"/>
          <w:rFonts w:ascii="Avenir Book" w:hAnsi="Avenir Book"/>
          <w:color w:val="000000"/>
        </w:rPr>
        <w:t> </w:t>
      </w:r>
      <w:r w:rsidRPr="00C96821">
        <w:rPr>
          <w:rStyle w:val="Strong"/>
          <w:rFonts w:ascii="Avenir Book" w:hAnsi="Avenir Book"/>
          <w:b w:val="0"/>
          <w:bCs w:val="0"/>
          <w:color w:val="000000"/>
        </w:rPr>
        <w:t>Loyalitas Pelanggan</w:t>
      </w:r>
      <w:r w:rsidRPr="00C96821">
        <w:rPr>
          <w:rStyle w:val="Strong"/>
          <w:rFonts w:ascii="Avenir Book" w:hAnsi="Avenir Book"/>
          <w:color w:val="000000"/>
        </w:rPr>
        <w:t>.</w:t>
      </w:r>
      <w:r w:rsidRPr="00C96821">
        <w:rPr>
          <w:rFonts w:ascii="Avenir Book" w:hAnsi="Avenir Book"/>
          <w:color w:val="000000"/>
        </w:rPr>
        <w:br/>
        <w:t>Artinya, semakin kuat citra merek yang dimiliki oleh produk minuman kekinian di Bekasi, baik dari segi reputasi, kualitas, maupun daya tarik simbolik  maka semakin tinggi pula komitmen pelanggan untuk tetap membeli dan merekomendasikan produk tersebut.</w:t>
      </w:r>
    </w:p>
    <w:p w14:paraId="79955C0C" w14:textId="03305E37" w:rsidR="0040406D" w:rsidRPr="00C96821" w:rsidRDefault="0040406D" w:rsidP="0040406D">
      <w:pPr>
        <w:pStyle w:val="NormalWeb"/>
        <w:numPr>
          <w:ilvl w:val="0"/>
          <w:numId w:val="17"/>
        </w:numPr>
        <w:spacing w:line="360" w:lineRule="auto"/>
        <w:jc w:val="both"/>
        <w:rPr>
          <w:rFonts w:ascii="Avenir Book" w:hAnsi="Avenir Book"/>
          <w:color w:val="000000"/>
          <w:sz w:val="22"/>
          <w:szCs w:val="22"/>
        </w:rPr>
      </w:pPr>
      <w:r w:rsidRPr="00C96821">
        <w:rPr>
          <w:rStyle w:val="Strong"/>
          <w:rFonts w:ascii="Avenir Book" w:hAnsi="Avenir Book"/>
          <w:b w:val="0"/>
          <w:bCs w:val="0"/>
          <w:color w:val="000000"/>
          <w:sz w:val="22"/>
          <w:szCs w:val="22"/>
        </w:rPr>
        <w:t>Pemasaran</w:t>
      </w:r>
      <w:r w:rsidRPr="00C96821">
        <w:rPr>
          <w:rStyle w:val="apple-converted-space"/>
          <w:rFonts w:ascii="Avenir Book" w:hAnsi="Avenir Book"/>
          <w:b/>
          <w:bCs/>
          <w:color w:val="000000"/>
          <w:sz w:val="22"/>
          <w:szCs w:val="22"/>
        </w:rPr>
        <w:t> </w:t>
      </w:r>
      <w:r w:rsidRPr="00C96821">
        <w:rPr>
          <w:rFonts w:ascii="Avenir Book" w:hAnsi="Avenir Book"/>
          <w:color w:val="000000"/>
          <w:sz w:val="22"/>
          <w:szCs w:val="22"/>
        </w:rPr>
        <w:t>berpengaruh positif dan signifikan terhadap</w:t>
      </w:r>
      <w:r w:rsidRPr="00C96821">
        <w:rPr>
          <w:rStyle w:val="apple-converted-space"/>
          <w:rFonts w:ascii="Avenir Book" w:hAnsi="Avenir Book"/>
          <w:color w:val="000000"/>
          <w:sz w:val="22"/>
          <w:szCs w:val="22"/>
        </w:rPr>
        <w:t> </w:t>
      </w:r>
      <w:r w:rsidRPr="00C96821">
        <w:rPr>
          <w:rStyle w:val="Strong"/>
          <w:rFonts w:ascii="Avenir Book" w:hAnsi="Avenir Book"/>
          <w:b w:val="0"/>
          <w:bCs w:val="0"/>
          <w:color w:val="000000"/>
          <w:sz w:val="22"/>
          <w:szCs w:val="22"/>
        </w:rPr>
        <w:t>Loyalitas Pelanggan</w:t>
      </w:r>
      <w:r w:rsidRPr="00C96821">
        <w:rPr>
          <w:rStyle w:val="Strong"/>
          <w:rFonts w:ascii="Avenir Book" w:hAnsi="Avenir Book"/>
          <w:color w:val="000000"/>
          <w:sz w:val="22"/>
          <w:szCs w:val="22"/>
        </w:rPr>
        <w:t>.</w:t>
      </w:r>
      <w:r w:rsidRPr="00C96821">
        <w:rPr>
          <w:rFonts w:ascii="Avenir Book" w:hAnsi="Avenir Book"/>
          <w:color w:val="000000"/>
          <w:sz w:val="22"/>
          <w:szCs w:val="22"/>
        </w:rPr>
        <w:br/>
        <w:t>Strategi pemasaran yang efektif melalui promosi kreatif, harga kompetitif, dan komunikasi merek yang konsisten mampu meningkatkan kepercayaan serta kedekatan emosional pelanggan dengan merek.</w:t>
      </w:r>
    </w:p>
    <w:p w14:paraId="71F92142" w14:textId="19FBE9AF" w:rsidR="0040406D" w:rsidRDefault="0040406D" w:rsidP="0040406D">
      <w:pPr>
        <w:pStyle w:val="NormalWeb"/>
        <w:numPr>
          <w:ilvl w:val="0"/>
          <w:numId w:val="17"/>
        </w:numPr>
        <w:spacing w:before="0" w:beforeAutospacing="0" w:after="0" w:afterAutospacing="0" w:line="360" w:lineRule="auto"/>
        <w:jc w:val="both"/>
        <w:rPr>
          <w:rFonts w:ascii="Avenir Book" w:hAnsi="Avenir Book"/>
          <w:color w:val="000000"/>
          <w:sz w:val="22"/>
          <w:szCs w:val="22"/>
        </w:rPr>
      </w:pPr>
      <w:r w:rsidRPr="00C96821">
        <w:rPr>
          <w:rStyle w:val="Strong"/>
          <w:rFonts w:ascii="Avenir Book" w:hAnsi="Avenir Book"/>
          <w:b w:val="0"/>
          <w:bCs w:val="0"/>
          <w:color w:val="000000"/>
          <w:sz w:val="22"/>
          <w:szCs w:val="22"/>
        </w:rPr>
        <w:t>Brand Image dan Pemasaran secara simultan</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berpengaruh signifikan terhadap</w:t>
      </w:r>
      <w:r w:rsidRPr="00C96821">
        <w:rPr>
          <w:rStyle w:val="apple-converted-space"/>
          <w:rFonts w:ascii="Avenir Book" w:hAnsi="Avenir Book"/>
          <w:color w:val="000000"/>
          <w:sz w:val="22"/>
          <w:szCs w:val="22"/>
        </w:rPr>
        <w:t> </w:t>
      </w:r>
      <w:r w:rsidRPr="00C96821">
        <w:rPr>
          <w:rStyle w:val="Strong"/>
          <w:rFonts w:ascii="Avenir Book" w:hAnsi="Avenir Book"/>
          <w:b w:val="0"/>
          <w:bCs w:val="0"/>
          <w:color w:val="000000"/>
          <w:sz w:val="22"/>
          <w:szCs w:val="22"/>
        </w:rPr>
        <w:t>Loyalitas Pelanggan</w:t>
      </w:r>
      <w:r w:rsidRPr="00C96821">
        <w:rPr>
          <w:rFonts w:ascii="Avenir Book" w:hAnsi="Avenir Book"/>
          <w:color w:val="000000"/>
          <w:sz w:val="22"/>
          <w:szCs w:val="22"/>
        </w:rPr>
        <w:t>. Hal ini menunjukkan bahwa keberhasilan menciptakan loyalitas pelanggan tidak hanya bergantung pada persepsi merek yang positif, tetapi juga pada pelaksanaan strategi pemasaran yang adaptif dan inovatif.</w:t>
      </w:r>
    </w:p>
    <w:p w14:paraId="41A1D32A" w14:textId="77777777" w:rsidR="00C96821" w:rsidRPr="00C96821" w:rsidRDefault="00C96821" w:rsidP="00C96821">
      <w:pPr>
        <w:pStyle w:val="NormalWeb"/>
        <w:spacing w:before="0" w:beforeAutospacing="0" w:after="0" w:afterAutospacing="0" w:line="360" w:lineRule="auto"/>
        <w:ind w:left="720"/>
        <w:jc w:val="both"/>
        <w:rPr>
          <w:rFonts w:ascii="Avenir Book" w:hAnsi="Avenir Book"/>
          <w:color w:val="000000"/>
          <w:sz w:val="22"/>
          <w:szCs w:val="22"/>
        </w:rPr>
      </w:pPr>
    </w:p>
    <w:p w14:paraId="7D7DC634" w14:textId="77777777" w:rsidR="0040406D" w:rsidRPr="00C96821" w:rsidRDefault="0040406D" w:rsidP="0040406D">
      <w:pPr>
        <w:pStyle w:val="NormalWeb"/>
        <w:spacing w:before="0" w:beforeAutospacing="0" w:after="0" w:afterAutospacing="0" w:line="360" w:lineRule="auto"/>
        <w:jc w:val="both"/>
        <w:rPr>
          <w:rFonts w:ascii="Avenir Book" w:hAnsi="Avenir Book"/>
          <w:color w:val="000000"/>
          <w:sz w:val="22"/>
          <w:szCs w:val="22"/>
        </w:rPr>
      </w:pPr>
      <w:r w:rsidRPr="00C96821">
        <w:rPr>
          <w:rFonts w:ascii="Avenir Book" w:hAnsi="Avenir Book"/>
          <w:color w:val="000000"/>
          <w:sz w:val="22"/>
          <w:szCs w:val="22"/>
        </w:rPr>
        <w:lastRenderedPageBreak/>
        <w:t>Dengan demikian, dapat disimpulkan bahwa sinergi antara citra merek yang kuat dan strategi pemasaran yang efektif menjadi kunci utama dalam mempertahankan loyalitas pelanggan di tengah persaingan bisnis yang semakin ketat.</w:t>
      </w:r>
    </w:p>
    <w:p w14:paraId="780A6AE2" w14:textId="77777777" w:rsidR="00DC3A3F" w:rsidRPr="00C96821" w:rsidRDefault="00DC3A3F" w:rsidP="0040406D">
      <w:pPr>
        <w:pStyle w:val="NormalWeb"/>
        <w:spacing w:before="0" w:beforeAutospacing="0" w:after="0" w:afterAutospacing="0" w:line="360" w:lineRule="auto"/>
        <w:jc w:val="both"/>
        <w:rPr>
          <w:rFonts w:ascii="Avenir Book" w:hAnsi="Avenir Book"/>
          <w:color w:val="000000"/>
          <w:sz w:val="22"/>
          <w:szCs w:val="22"/>
        </w:rPr>
      </w:pPr>
    </w:p>
    <w:p w14:paraId="77997DF8" w14:textId="77777777" w:rsidR="00C36751" w:rsidRPr="00C96821" w:rsidRDefault="00C36751" w:rsidP="00DC3A3F">
      <w:pPr>
        <w:pStyle w:val="Heading3"/>
        <w:spacing w:before="0" w:line="360" w:lineRule="auto"/>
        <w:rPr>
          <w:rStyle w:val="Strong"/>
          <w:rFonts w:ascii="Avenir Book" w:hAnsi="Avenir Book"/>
          <w:b/>
          <w:bCs w:val="0"/>
          <w:color w:val="000000" w:themeColor="text1"/>
        </w:rPr>
      </w:pPr>
      <w:r w:rsidRPr="00C96821">
        <w:rPr>
          <w:rStyle w:val="Strong"/>
          <w:rFonts w:ascii="Avenir Book" w:hAnsi="Avenir Book"/>
          <w:b/>
          <w:bCs w:val="0"/>
          <w:color w:val="000000" w:themeColor="text1"/>
        </w:rPr>
        <w:t>Saran/ Implikasi Manajerial</w:t>
      </w:r>
    </w:p>
    <w:p w14:paraId="78478ABF" w14:textId="77777777" w:rsidR="00C96821" w:rsidRDefault="0040406D" w:rsidP="00C96821">
      <w:pPr>
        <w:pStyle w:val="NormalWeb"/>
        <w:spacing w:before="0" w:beforeAutospacing="0" w:after="0" w:afterAutospacing="0" w:line="360" w:lineRule="auto"/>
        <w:jc w:val="both"/>
        <w:rPr>
          <w:rFonts w:ascii="Avenir Book" w:hAnsi="Avenir Book"/>
          <w:color w:val="000000"/>
          <w:sz w:val="22"/>
          <w:szCs w:val="22"/>
        </w:rPr>
      </w:pPr>
      <w:r w:rsidRPr="00C96821">
        <w:rPr>
          <w:rFonts w:ascii="Avenir Book" w:hAnsi="Avenir Book"/>
          <w:color w:val="000000"/>
          <w:sz w:val="22"/>
          <w:szCs w:val="22"/>
        </w:rPr>
        <w:t>Berdasarkan hasil penelitian dan temuan empiris, beberapa rekomendasi manajerial yang dapat diberikan adalah sebagai berikut:</w:t>
      </w:r>
    </w:p>
    <w:p w14:paraId="76ED901E" w14:textId="64BBB9AA" w:rsidR="0040406D" w:rsidRPr="00C96821" w:rsidRDefault="0040406D" w:rsidP="00C96821">
      <w:pPr>
        <w:pStyle w:val="NormalWeb"/>
        <w:numPr>
          <w:ilvl w:val="0"/>
          <w:numId w:val="18"/>
        </w:numPr>
        <w:spacing w:before="0" w:beforeAutospacing="0" w:after="0" w:afterAutospacing="0" w:line="360" w:lineRule="auto"/>
        <w:jc w:val="both"/>
        <w:rPr>
          <w:rFonts w:ascii="Avenir Book" w:hAnsi="Avenir Book"/>
          <w:color w:val="000000"/>
          <w:sz w:val="22"/>
          <w:szCs w:val="22"/>
        </w:rPr>
      </w:pPr>
      <w:r w:rsidRPr="00C96821">
        <w:rPr>
          <w:rStyle w:val="Strong"/>
          <w:rFonts w:ascii="Avenir Book" w:hAnsi="Avenir Book"/>
          <w:b w:val="0"/>
          <w:bCs w:val="0"/>
          <w:color w:val="000000"/>
          <w:sz w:val="22"/>
          <w:szCs w:val="22"/>
        </w:rPr>
        <w:t>Memperkuat Citra Merek (Brand Image).</w:t>
      </w:r>
      <w:r w:rsidRPr="00C96821">
        <w:rPr>
          <w:rFonts w:ascii="Avenir Book" w:hAnsi="Avenir Book"/>
          <w:color w:val="000000"/>
          <w:sz w:val="22"/>
          <w:szCs w:val="22"/>
        </w:rPr>
        <w:t xml:space="preserve"> Perusahaan perlu mempertahankan konsistensi identitas merek melalui desain kemasan, logo, dan pesan promosi yang khas dan mudah diingat. Selain itu, penting untuk menjaga kualitas produk agar sesuai dengan ekspektasi pelanggan sehingga persepsi positif terhadap merek tetap terjaga.</w:t>
      </w:r>
    </w:p>
    <w:p w14:paraId="12BEBCAC" w14:textId="2115DBB8" w:rsidR="0040406D" w:rsidRPr="00C96821" w:rsidRDefault="0040406D" w:rsidP="0040406D">
      <w:pPr>
        <w:pStyle w:val="NormalWeb"/>
        <w:numPr>
          <w:ilvl w:val="0"/>
          <w:numId w:val="18"/>
        </w:numPr>
        <w:spacing w:line="360" w:lineRule="auto"/>
        <w:jc w:val="both"/>
        <w:rPr>
          <w:rFonts w:ascii="Avenir Book" w:hAnsi="Avenir Book"/>
          <w:color w:val="000000"/>
          <w:sz w:val="22"/>
          <w:szCs w:val="22"/>
        </w:rPr>
      </w:pPr>
      <w:r w:rsidRPr="00C96821">
        <w:rPr>
          <w:rStyle w:val="Strong"/>
          <w:rFonts w:ascii="Avenir Book" w:hAnsi="Avenir Book"/>
          <w:b w:val="0"/>
          <w:bCs w:val="0"/>
          <w:color w:val="000000"/>
          <w:sz w:val="22"/>
          <w:szCs w:val="22"/>
        </w:rPr>
        <w:t>Mengoptimalkan Strategi Pemasaran Terpadu.</w:t>
      </w:r>
      <w:r w:rsidRPr="00C96821">
        <w:rPr>
          <w:rFonts w:ascii="Avenir Book" w:hAnsi="Avenir Book"/>
          <w:color w:val="000000"/>
          <w:sz w:val="22"/>
          <w:szCs w:val="22"/>
        </w:rPr>
        <w:t xml:space="preserve"> Aktivitas pemasaran perlu dilakukan secara berkelanjutan melalui kombinasi antara promosi online dan offline. Pemanfaatan media sosial,</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endorsement influencer</w:t>
      </w:r>
      <w:r w:rsidRPr="00C96821">
        <w:rPr>
          <w:rFonts w:ascii="Avenir Book" w:hAnsi="Avenir Book"/>
          <w:color w:val="000000"/>
          <w:sz w:val="22"/>
          <w:szCs w:val="22"/>
        </w:rPr>
        <w:t>, serta program loyalitas pelanggan seperti</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membership rewards</w:t>
      </w:r>
      <w:r w:rsidRPr="00C96821">
        <w:rPr>
          <w:rFonts w:ascii="Avenir Book" w:hAnsi="Avenir Book"/>
          <w:color w:val="000000"/>
          <w:sz w:val="22"/>
          <w:szCs w:val="22"/>
        </w:rPr>
        <w:t>dapat meningkatkan interaksi dan kedekatan emosional dengan konsumen muda.</w:t>
      </w:r>
    </w:p>
    <w:p w14:paraId="3A58CA02" w14:textId="79DBC412" w:rsidR="0040406D" w:rsidRPr="00C96821" w:rsidRDefault="0040406D" w:rsidP="0040406D">
      <w:pPr>
        <w:pStyle w:val="NormalWeb"/>
        <w:numPr>
          <w:ilvl w:val="0"/>
          <w:numId w:val="18"/>
        </w:numPr>
        <w:spacing w:line="360" w:lineRule="auto"/>
        <w:jc w:val="both"/>
        <w:rPr>
          <w:rFonts w:ascii="Avenir Book" w:hAnsi="Avenir Book"/>
          <w:color w:val="000000"/>
          <w:sz w:val="22"/>
          <w:szCs w:val="22"/>
        </w:rPr>
      </w:pPr>
      <w:r w:rsidRPr="00C96821">
        <w:rPr>
          <w:rStyle w:val="Strong"/>
          <w:rFonts w:ascii="Avenir Book" w:hAnsi="Avenir Book"/>
          <w:b w:val="0"/>
          <w:bCs w:val="0"/>
          <w:color w:val="000000"/>
          <w:sz w:val="22"/>
          <w:szCs w:val="22"/>
        </w:rPr>
        <w:t>Meningkatkan Pengalaman Pelanggan (Customer Experience).</w:t>
      </w:r>
      <w:r w:rsidRPr="00C96821">
        <w:rPr>
          <w:rFonts w:ascii="Avenir Book" w:hAnsi="Avenir Book"/>
          <w:color w:val="000000"/>
          <w:sz w:val="22"/>
          <w:szCs w:val="22"/>
        </w:rPr>
        <w:t xml:space="preserve"> Perusahaan disarankan untuk menciptakan suasana tempat yang nyaman, pelayanan cepat, serta interaksi personal yang ramah. Pengalaman positif ini akan memperkuat ikatan emosional pelanggan terhadap merek dan meningkatkan potensi pembelian ulang.</w:t>
      </w:r>
    </w:p>
    <w:p w14:paraId="7B4A790D" w14:textId="6E6A0EAE" w:rsidR="0040406D" w:rsidRPr="00C96821" w:rsidRDefault="0040406D" w:rsidP="0040406D">
      <w:pPr>
        <w:pStyle w:val="NormalWeb"/>
        <w:numPr>
          <w:ilvl w:val="0"/>
          <w:numId w:val="18"/>
        </w:numPr>
        <w:spacing w:line="360" w:lineRule="auto"/>
        <w:jc w:val="both"/>
        <w:rPr>
          <w:rFonts w:ascii="Avenir Book" w:hAnsi="Avenir Book"/>
          <w:color w:val="000000"/>
          <w:sz w:val="22"/>
          <w:szCs w:val="22"/>
        </w:rPr>
      </w:pPr>
      <w:r w:rsidRPr="00C96821">
        <w:rPr>
          <w:rStyle w:val="Strong"/>
          <w:rFonts w:ascii="Avenir Book" w:hAnsi="Avenir Book"/>
          <w:b w:val="0"/>
          <w:bCs w:val="0"/>
          <w:color w:val="000000"/>
          <w:sz w:val="22"/>
          <w:szCs w:val="22"/>
        </w:rPr>
        <w:t>Evaluasi Pemasaran dan Kepuasan Pelanggan Secara Berkala.</w:t>
      </w:r>
      <w:r w:rsidRPr="00C96821">
        <w:rPr>
          <w:rFonts w:ascii="Avenir Book" w:hAnsi="Avenir Book"/>
          <w:color w:val="000000"/>
          <w:sz w:val="22"/>
          <w:szCs w:val="22"/>
        </w:rPr>
        <w:t xml:space="preserve"> Manajemen perlu melakukan survei kepuasan pelanggan secara periodik untuk mengetahui persepsi terhadap merek dan efektivitas promosi. Hasil survei ini dapat menjadi dasar dalam memperbarui strategi pemasaran agar tetap relevan dengan tren konsumen.</w:t>
      </w:r>
    </w:p>
    <w:p w14:paraId="5DEDD09F" w14:textId="77777777" w:rsidR="0040406D" w:rsidRPr="00C96821" w:rsidRDefault="0040406D" w:rsidP="0040406D">
      <w:pPr>
        <w:pStyle w:val="NormalWeb"/>
        <w:numPr>
          <w:ilvl w:val="0"/>
          <w:numId w:val="18"/>
        </w:numPr>
        <w:spacing w:line="360" w:lineRule="auto"/>
        <w:jc w:val="both"/>
        <w:rPr>
          <w:rFonts w:ascii="Avenir Book" w:hAnsi="Avenir Book"/>
          <w:color w:val="000000"/>
          <w:sz w:val="22"/>
          <w:szCs w:val="22"/>
        </w:rPr>
      </w:pPr>
      <w:r w:rsidRPr="00C96821">
        <w:rPr>
          <w:rStyle w:val="Strong"/>
          <w:rFonts w:ascii="Avenir Book" w:hAnsi="Avenir Book"/>
          <w:b w:val="0"/>
          <w:bCs w:val="0"/>
          <w:color w:val="000000"/>
          <w:sz w:val="22"/>
          <w:szCs w:val="22"/>
        </w:rPr>
        <w:t>Fokus pada Strategi Diferensiasi.</w:t>
      </w:r>
      <w:r w:rsidRPr="00C96821">
        <w:rPr>
          <w:rFonts w:ascii="Avenir Book" w:hAnsi="Avenir Book"/>
          <w:b/>
          <w:bCs/>
          <w:color w:val="000000"/>
          <w:sz w:val="22"/>
          <w:szCs w:val="22"/>
        </w:rPr>
        <w:t xml:space="preserve"> </w:t>
      </w:r>
      <w:r w:rsidRPr="00C96821">
        <w:rPr>
          <w:rFonts w:ascii="Avenir Book" w:hAnsi="Avenir Book"/>
          <w:color w:val="000000"/>
          <w:sz w:val="22"/>
          <w:szCs w:val="22"/>
        </w:rPr>
        <w:t xml:space="preserve">Dalam industri yang sangat kompetitif, perusahaan sebaiknya terus mengembangkan inovasi produk, varian rasa, dan kemasan menarik </w:t>
      </w:r>
      <w:r w:rsidRPr="00C96821">
        <w:rPr>
          <w:rFonts w:ascii="Avenir Book" w:hAnsi="Avenir Book"/>
          <w:color w:val="000000"/>
          <w:sz w:val="22"/>
          <w:szCs w:val="22"/>
        </w:rPr>
        <w:lastRenderedPageBreak/>
        <w:t>untuk memperkuat diferensiasi merek serta mencegah pelanggan berpindah ke merek lain.</w:t>
      </w:r>
    </w:p>
    <w:p w14:paraId="39798F48" w14:textId="77777777" w:rsidR="0040406D" w:rsidRPr="00C96821" w:rsidRDefault="0040406D" w:rsidP="00DC3A3F">
      <w:pPr>
        <w:pStyle w:val="NormalWeb"/>
        <w:spacing w:before="0" w:beforeAutospacing="0" w:after="0" w:afterAutospacing="0" w:line="360" w:lineRule="auto"/>
        <w:ind w:left="360"/>
        <w:jc w:val="both"/>
        <w:rPr>
          <w:rStyle w:val="Strong"/>
          <w:rFonts w:ascii="Avenir Book" w:hAnsi="Avenir Book"/>
          <w:bCs w:val="0"/>
          <w:color w:val="000000"/>
        </w:rPr>
      </w:pPr>
      <w:r w:rsidRPr="00C96821">
        <w:rPr>
          <w:rStyle w:val="Strong"/>
          <w:rFonts w:ascii="Avenir Book" w:hAnsi="Avenir Book"/>
          <w:bCs w:val="0"/>
          <w:color w:val="000000"/>
        </w:rPr>
        <w:t>Implikasi Akademik</w:t>
      </w:r>
    </w:p>
    <w:p w14:paraId="5F3D8929" w14:textId="04F94790" w:rsidR="00DC3A3F" w:rsidRPr="00C96821" w:rsidRDefault="0040406D" w:rsidP="00DC3A3F">
      <w:pPr>
        <w:pStyle w:val="NormalWeb"/>
        <w:spacing w:before="0" w:beforeAutospacing="0" w:after="0" w:afterAutospacing="0" w:line="360" w:lineRule="auto"/>
        <w:ind w:left="360"/>
        <w:jc w:val="both"/>
        <w:rPr>
          <w:rFonts w:ascii="Avenir Book" w:hAnsi="Avenir Book"/>
          <w:color w:val="000000"/>
          <w:sz w:val="22"/>
          <w:szCs w:val="22"/>
        </w:rPr>
      </w:pPr>
      <w:r w:rsidRPr="00C96821">
        <w:rPr>
          <w:rFonts w:ascii="Avenir Book" w:hAnsi="Avenir Book"/>
          <w:color w:val="000000"/>
          <w:sz w:val="22"/>
          <w:szCs w:val="22"/>
        </w:rPr>
        <w:t>Secara akademik, penelitian ini memperkuat literatur pemasaran yang menjelaskan bahwa</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 strategi pemasaran merupakan dua elemen fundamental dalam membangun loyalitas pelanggan. Temuan ini dapat dijadikan acuan bagi peneliti berikutnya untuk menambahkan variabel lain seperti</w:t>
      </w:r>
      <w:r w:rsidRPr="00C96821">
        <w:rPr>
          <w:rStyle w:val="apple-converted-space"/>
          <w:rFonts w:ascii="Avenir Book" w:hAnsi="Avenir Book"/>
          <w:color w:val="000000"/>
          <w:sz w:val="22"/>
          <w:szCs w:val="22"/>
        </w:rPr>
        <w:t> </w:t>
      </w:r>
      <w:r w:rsidRPr="00C96821">
        <w:rPr>
          <w:rStyle w:val="Strong"/>
          <w:rFonts w:ascii="Avenir Book" w:hAnsi="Avenir Book"/>
          <w:b w:val="0"/>
          <w:bCs w:val="0"/>
          <w:color w:val="000000"/>
          <w:sz w:val="22"/>
          <w:szCs w:val="22"/>
        </w:rPr>
        <w:t>kepuasan pelanggan, kepercayaan merek,</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atau</w:t>
      </w:r>
      <w:r w:rsidRPr="00C96821">
        <w:rPr>
          <w:rStyle w:val="apple-converted-space"/>
          <w:rFonts w:ascii="Avenir Book" w:hAnsi="Avenir Book"/>
          <w:color w:val="000000"/>
          <w:sz w:val="22"/>
          <w:szCs w:val="22"/>
        </w:rPr>
        <w:t> </w:t>
      </w:r>
      <w:r w:rsidRPr="00C96821">
        <w:rPr>
          <w:rStyle w:val="Strong"/>
          <w:rFonts w:ascii="Avenir Book" w:hAnsi="Avenir Book"/>
          <w:b w:val="0"/>
          <w:bCs w:val="0"/>
          <w:color w:val="000000"/>
          <w:sz w:val="22"/>
          <w:szCs w:val="22"/>
        </w:rPr>
        <w:t>nilai pelanggan</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sebagai faktor mediasi dalam hubungan antara</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brand image</w:t>
      </w:r>
      <w:r w:rsidRPr="00C96821">
        <w:rPr>
          <w:rStyle w:val="apple-converted-space"/>
          <w:rFonts w:ascii="Avenir Book" w:hAnsi="Avenir Book"/>
          <w:color w:val="000000"/>
          <w:sz w:val="22"/>
          <w:szCs w:val="22"/>
        </w:rPr>
        <w:t> </w:t>
      </w:r>
      <w:r w:rsidRPr="00C96821">
        <w:rPr>
          <w:rFonts w:ascii="Avenir Book" w:hAnsi="Avenir Book"/>
          <w:color w:val="000000"/>
          <w:sz w:val="22"/>
          <w:szCs w:val="22"/>
        </w:rPr>
        <w:t>dan loyalitas.</w:t>
      </w:r>
    </w:p>
    <w:p w14:paraId="16CFBA38" w14:textId="77777777" w:rsidR="005648C5" w:rsidRPr="00C96821" w:rsidRDefault="00000000">
      <w:pPr>
        <w:pStyle w:val="Heading1"/>
        <w:pBdr>
          <w:top w:val="nil"/>
          <w:left w:val="nil"/>
          <w:bottom w:val="nil"/>
          <w:right w:val="nil"/>
          <w:between w:val="nil"/>
        </w:pBdr>
        <w:rPr>
          <w:rFonts w:ascii="Avenir Book" w:eastAsia="Avenir" w:hAnsi="Avenir Book" w:cs="Avenir"/>
          <w:color w:val="FF9900"/>
        </w:rPr>
      </w:pPr>
      <w:r w:rsidRPr="00C96821">
        <w:rPr>
          <w:rFonts w:ascii="Avenir Book" w:eastAsia="Avenir" w:hAnsi="Avenir Book" w:cs="Avenir"/>
          <w:color w:val="FF9900"/>
        </w:rPr>
        <w:t>Daftar Pustaka</w:t>
      </w:r>
    </w:p>
    <w:p w14:paraId="057E49A4" w14:textId="58AA103C" w:rsidR="00DC3A3F" w:rsidRPr="00C96821" w:rsidRDefault="00DC3A3F" w:rsidP="005124F5">
      <w:pPr>
        <w:pStyle w:val="NormalWeb"/>
        <w:spacing w:line="276" w:lineRule="auto"/>
        <w:ind w:left="426" w:hanging="426"/>
        <w:jc w:val="both"/>
        <w:rPr>
          <w:rFonts w:ascii="Avenir Book" w:hAnsi="Avenir Book"/>
          <w:color w:val="000000"/>
          <w:sz w:val="22"/>
          <w:szCs w:val="22"/>
        </w:rPr>
      </w:pPr>
      <w:r w:rsidRPr="00C96821">
        <w:rPr>
          <w:rFonts w:ascii="Avenir Book" w:hAnsi="Avenir Book"/>
          <w:color w:val="000000"/>
          <w:sz w:val="22"/>
          <w:szCs w:val="22"/>
        </w:rPr>
        <w:t>Aaker, D. A. (1997).</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Dimensions of Brand Personality</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Journal of Marketing Research</w:t>
      </w:r>
      <w:r w:rsidRPr="00C96821">
        <w:rPr>
          <w:rFonts w:ascii="Avenir Book" w:hAnsi="Avenir Book"/>
          <w:color w:val="000000"/>
          <w:sz w:val="22"/>
          <w:szCs w:val="22"/>
        </w:rPr>
        <w:t>, 34(3), 347–356.</w:t>
      </w:r>
    </w:p>
    <w:p w14:paraId="58DBC84E" w14:textId="77777777" w:rsidR="00DC3A3F" w:rsidRPr="00C96821" w:rsidRDefault="00DC3A3F" w:rsidP="005124F5">
      <w:pPr>
        <w:pStyle w:val="NormalWeb"/>
        <w:spacing w:line="276" w:lineRule="auto"/>
        <w:ind w:left="426" w:hanging="426"/>
        <w:jc w:val="both"/>
        <w:rPr>
          <w:rFonts w:ascii="Avenir Book" w:hAnsi="Avenir Book"/>
          <w:color w:val="000000"/>
          <w:sz w:val="22"/>
          <w:szCs w:val="22"/>
        </w:rPr>
      </w:pPr>
      <w:r w:rsidRPr="00C96821">
        <w:rPr>
          <w:rFonts w:ascii="Avenir Book" w:hAnsi="Avenir Book"/>
          <w:color w:val="000000"/>
          <w:sz w:val="22"/>
          <w:szCs w:val="22"/>
        </w:rPr>
        <w:t>Biel, A. L. (1992).</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How Brand Image Drives Brand Equity</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Journal of Advertising Research</w:t>
      </w:r>
      <w:r w:rsidRPr="00C96821">
        <w:rPr>
          <w:rFonts w:ascii="Avenir Book" w:hAnsi="Avenir Book"/>
          <w:color w:val="000000"/>
          <w:sz w:val="22"/>
          <w:szCs w:val="22"/>
        </w:rPr>
        <w:t>, 32(6), 6–12.</w:t>
      </w:r>
    </w:p>
    <w:p w14:paraId="02A04D3A" w14:textId="0F3DBB45" w:rsidR="00DC3A3F" w:rsidRPr="00C96821" w:rsidRDefault="00DC3A3F" w:rsidP="005124F5">
      <w:pPr>
        <w:pStyle w:val="NormalWeb"/>
        <w:spacing w:line="276" w:lineRule="auto"/>
        <w:ind w:left="426" w:hanging="426"/>
        <w:jc w:val="both"/>
        <w:rPr>
          <w:rFonts w:ascii="Avenir Book" w:hAnsi="Avenir Book"/>
          <w:color w:val="000000"/>
          <w:sz w:val="22"/>
          <w:szCs w:val="22"/>
        </w:rPr>
      </w:pPr>
      <w:r w:rsidRPr="00C96821">
        <w:rPr>
          <w:rFonts w:ascii="Avenir Book" w:hAnsi="Avenir Book"/>
          <w:color w:val="000000"/>
          <w:sz w:val="22"/>
          <w:szCs w:val="22"/>
        </w:rPr>
        <w:t>Dick, A. S., &amp; Basu, K. (1994).</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Customer Loyalty: Toward an Integrated Conceptual Framework</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Journal of the Academy of Marketing Science</w:t>
      </w:r>
      <w:r w:rsidRPr="00C96821">
        <w:rPr>
          <w:rFonts w:ascii="Avenir Book" w:hAnsi="Avenir Book"/>
          <w:color w:val="000000"/>
          <w:sz w:val="22"/>
          <w:szCs w:val="22"/>
        </w:rPr>
        <w:t>, 22(2), 99–113.</w:t>
      </w:r>
    </w:p>
    <w:p w14:paraId="5ABF6B55" w14:textId="77777777" w:rsidR="00DC3A3F" w:rsidRPr="00C96821" w:rsidRDefault="00DC3A3F" w:rsidP="005124F5">
      <w:pPr>
        <w:pStyle w:val="NormalWeb"/>
        <w:spacing w:line="276" w:lineRule="auto"/>
        <w:jc w:val="both"/>
        <w:rPr>
          <w:rFonts w:ascii="Avenir Book" w:hAnsi="Avenir Book"/>
          <w:color w:val="000000"/>
          <w:sz w:val="22"/>
          <w:szCs w:val="22"/>
        </w:rPr>
      </w:pPr>
      <w:r w:rsidRPr="00C96821">
        <w:rPr>
          <w:rFonts w:ascii="Avenir Book" w:hAnsi="Avenir Book"/>
          <w:color w:val="000000"/>
          <w:sz w:val="22"/>
          <w:szCs w:val="22"/>
        </w:rPr>
        <w:t>Griffin, J. (2010).</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Customer Loyalty: How to Earn It, How to Keep It</w:t>
      </w:r>
      <w:r w:rsidRPr="00C96821">
        <w:rPr>
          <w:rFonts w:ascii="Avenir Book" w:hAnsi="Avenir Book"/>
          <w:color w:val="000000"/>
          <w:sz w:val="22"/>
          <w:szCs w:val="22"/>
        </w:rPr>
        <w:t>. Jossey-Bass Publishers.</w:t>
      </w:r>
    </w:p>
    <w:p w14:paraId="7C857DBC" w14:textId="0EA2DFF6" w:rsidR="00DC3A3F" w:rsidRPr="00C96821" w:rsidRDefault="00DC3A3F" w:rsidP="005124F5">
      <w:pPr>
        <w:pStyle w:val="NormalWeb"/>
        <w:spacing w:line="276" w:lineRule="auto"/>
        <w:ind w:left="426" w:hanging="426"/>
        <w:jc w:val="both"/>
        <w:rPr>
          <w:rFonts w:ascii="Avenir Book" w:hAnsi="Avenir Book"/>
          <w:color w:val="000000"/>
          <w:sz w:val="22"/>
          <w:szCs w:val="22"/>
        </w:rPr>
      </w:pPr>
      <w:r w:rsidRPr="00C96821">
        <w:rPr>
          <w:rFonts w:ascii="Avenir Book" w:hAnsi="Avenir Book"/>
          <w:color w:val="000000"/>
          <w:sz w:val="22"/>
          <w:szCs w:val="22"/>
        </w:rPr>
        <w:t>Hanaysha, J., &amp; Tahir, P. R. (2016).</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Examining the Effects of Employee Empowerment, Teamwork, and Employee Training on Organizational Commitment</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Procedia - Social and Behavioral Sciences</w:t>
      </w:r>
      <w:r w:rsidRPr="00C96821">
        <w:rPr>
          <w:rFonts w:ascii="Avenir Book" w:hAnsi="Avenir Book"/>
          <w:color w:val="000000"/>
          <w:sz w:val="22"/>
          <w:szCs w:val="22"/>
        </w:rPr>
        <w:t>, 229, 298–306.</w:t>
      </w:r>
    </w:p>
    <w:p w14:paraId="6EE3A30F" w14:textId="17E5C26B" w:rsidR="005648C5" w:rsidRPr="00C96821" w:rsidRDefault="00DC3A3F" w:rsidP="00690E15">
      <w:pPr>
        <w:pStyle w:val="NormalWeb"/>
        <w:spacing w:line="276" w:lineRule="auto"/>
        <w:ind w:left="426" w:hanging="426"/>
        <w:jc w:val="both"/>
        <w:rPr>
          <w:rFonts w:ascii="Avenir Book" w:eastAsia="Avenir" w:hAnsi="Avenir Book" w:cs="Avenir"/>
        </w:rPr>
      </w:pPr>
      <w:r w:rsidRPr="00C96821">
        <w:rPr>
          <w:rFonts w:ascii="Avenir Book" w:hAnsi="Avenir Book"/>
          <w:color w:val="000000"/>
          <w:sz w:val="22"/>
          <w:szCs w:val="22"/>
        </w:rPr>
        <w:t>Kim, H., &amp; Hyun, Y. J. (2011).</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Relationship between Brand Equity and Firms’ Performance: The Mediating Role of Brand Loyalty</w:t>
      </w:r>
      <w:r w:rsidRPr="00C96821">
        <w:rPr>
          <w:rFonts w:ascii="Avenir Book" w:hAnsi="Avenir Book"/>
          <w:color w:val="000000"/>
          <w:sz w:val="22"/>
          <w:szCs w:val="22"/>
        </w:rPr>
        <w:t>.</w:t>
      </w:r>
      <w:r w:rsidRPr="00C96821">
        <w:rPr>
          <w:rStyle w:val="apple-converted-space"/>
          <w:rFonts w:ascii="Avenir Book" w:hAnsi="Avenir Book"/>
          <w:color w:val="000000"/>
          <w:sz w:val="22"/>
          <w:szCs w:val="22"/>
        </w:rPr>
        <w:t> </w:t>
      </w:r>
      <w:r w:rsidRPr="00C96821">
        <w:rPr>
          <w:rStyle w:val="Emphasis"/>
          <w:rFonts w:ascii="Avenir Book" w:hAnsi="Avenir Book"/>
          <w:color w:val="000000"/>
          <w:sz w:val="22"/>
          <w:szCs w:val="22"/>
        </w:rPr>
        <w:t>Asia Pacific Journal of Marketing and Logistics</w:t>
      </w:r>
      <w:r w:rsidRPr="00C96821">
        <w:rPr>
          <w:rFonts w:ascii="Avenir Book" w:hAnsi="Avenir Book"/>
          <w:color w:val="000000"/>
          <w:sz w:val="22"/>
          <w:szCs w:val="22"/>
        </w:rPr>
        <w:t>, 23(1), 72–91.</w:t>
      </w:r>
    </w:p>
    <w:sectPr w:rsidR="005648C5" w:rsidRPr="00C96821" w:rsidSect="00690E15">
      <w:headerReference w:type="default" r:id="rId12"/>
      <w:footerReference w:type="even" r:id="rId13"/>
      <w:footerReference w:type="default" r:id="rId14"/>
      <w:headerReference w:type="first" r:id="rId15"/>
      <w:footerReference w:type="first" r:id="rId16"/>
      <w:pgSz w:w="12240" w:h="15840"/>
      <w:pgMar w:top="1699" w:right="1411" w:bottom="1411" w:left="1699" w:header="720" w:footer="720"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7E70A" w14:textId="77777777" w:rsidR="00BC3CA4" w:rsidRDefault="00BC3CA4">
      <w:pPr>
        <w:spacing w:after="0" w:line="240" w:lineRule="auto"/>
      </w:pPr>
      <w:r>
        <w:separator/>
      </w:r>
    </w:p>
  </w:endnote>
  <w:endnote w:type="continuationSeparator" w:id="0">
    <w:p w14:paraId="0E8F38B4" w14:textId="77777777" w:rsidR="00BC3CA4" w:rsidRDefault="00BC3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43EB4CAC-EB50-BD42-9088-A0B077CDA13E}"/>
  </w:font>
  <w:font w:name="Times New Roman">
    <w:panose1 w:val="02020603050405020304"/>
    <w:charset w:val="00"/>
    <w:family w:val="roman"/>
    <w:pitch w:val="variable"/>
    <w:sig w:usb0="E0002EFF" w:usb1="C000785B" w:usb2="00000009" w:usb3="00000000" w:csb0="000001FF" w:csb1="00000000"/>
    <w:embedRegular r:id="rId2" w:fontKey="{3A6F4127-F299-B64C-BC45-32B8670F9BC4}"/>
    <w:embedBold r:id="rId3" w:fontKey="{8B541801-E365-624E-835D-B96C53442244}"/>
    <w:embedItalic r:id="rId4" w:fontKey="{0A17623B-663F-E448-BF18-A49A841D5AC5}"/>
    <w:embedBoldItalic r:id="rId5" w:fontKey="{D82A050B-B1D7-CD4E-89CC-2A88553B3216}"/>
  </w:font>
  <w:font w:name="Courier New">
    <w:panose1 w:val="02070309020205020404"/>
    <w:charset w:val="00"/>
    <w:family w:val="modern"/>
    <w:pitch w:val="fixed"/>
    <w:sig w:usb0="E0002AFF" w:usb1="C0007843" w:usb2="00000009" w:usb3="00000000" w:csb0="000001FF" w:csb1="00000000"/>
    <w:embedRegular r:id="rId6" w:fontKey="{A99BE80A-8419-6B4F-9585-9FD1A754FA75}"/>
  </w:font>
  <w:font w:name="Wingdings">
    <w:panose1 w:val="05000000000000000000"/>
    <w:charset w:val="4D"/>
    <w:family w:val="decorative"/>
    <w:pitch w:val="variable"/>
    <w:sig w:usb0="00000003" w:usb1="00000000" w:usb2="00000000" w:usb3="00000000" w:csb0="80000001" w:csb1="00000000"/>
    <w:embedRegular r:id="rId7" w:fontKey="{A5147E38-FD85-A14F-9C8F-2D54C6378EEF}"/>
  </w:font>
  <w:font w:name="Avenir Book">
    <w:panose1 w:val="02000503020000020003"/>
    <w:charset w:val="00"/>
    <w:family w:val="auto"/>
    <w:pitch w:val="variable"/>
    <w:sig w:usb0="800000AF" w:usb1="5000204A" w:usb2="00000000" w:usb3="00000000" w:csb0="0000009B" w:csb1="00000000"/>
    <w:embedRegular r:id="rId8" w:fontKey="{2BB61C24-6271-A945-AB47-EF3F673B96F2}"/>
    <w:embedBold r:id="rId9" w:fontKey="{AE95B405-3181-B142-9FA6-BA56E4403BB1}"/>
    <w:embedItalic r:id="rId10" w:fontKey="{0F9AE5A5-5953-D142-9FBF-FFAA1889BBCF}"/>
  </w:font>
  <w:font w:name="Cambria">
    <w:panose1 w:val="02040503050406030204"/>
    <w:charset w:val="00"/>
    <w:family w:val="roman"/>
    <w:pitch w:val="variable"/>
    <w:sig w:usb0="E00002FF" w:usb1="400004FF" w:usb2="00000000" w:usb3="00000000" w:csb0="0000019F" w:csb1="00000000"/>
    <w:embedRegular r:id="rId11" w:fontKey="{E5DA4A70-2BE8-BD4B-9E94-54096F675D22}"/>
    <w:embedBold r:id="rId12" w:fontKey="{60036562-B19E-3D42-B299-C5DCBC8BA9CB}"/>
    <w:embedItalic r:id="rId13" w:fontKey="{6E23511F-8835-6C41-923C-39009A0CC650}"/>
    <w:embedBoldItalic r:id="rId14" w:fontKey="{CAFF7644-BF7C-5345-BD12-10E97625725B}"/>
  </w:font>
  <w:font w:name="Calibri">
    <w:panose1 w:val="020F0502020204030204"/>
    <w:charset w:val="00"/>
    <w:family w:val="swiss"/>
    <w:pitch w:val="variable"/>
    <w:sig w:usb0="E0002AFF" w:usb1="C000247B" w:usb2="00000009" w:usb3="00000000" w:csb0="000001FF" w:csb1="00000000"/>
    <w:embedRegular r:id="rId15" w:fontKey="{432021FA-C621-0C47-9169-B87392BC12ED}"/>
    <w:embedBold r:id="rId16" w:fontKey="{6F600673-5310-9340-9528-6F99E99118BF}"/>
    <w:embedItalic r:id="rId17" w:fontKey="{1CE1DA04-B687-A44C-8BE7-9486859F263B}"/>
    <w:embedBoldItalic r:id="rId18" w:fontKey="{EE98F91D-494F-BC45-9804-BB4D7ED2A6C6}"/>
  </w:font>
  <w:font w:name="Courier">
    <w:panose1 w:val="00000000000000000000"/>
    <w:charset w:val="00"/>
    <w:family w:val="modern"/>
    <w:pitch w:val="fixed"/>
    <w:sig w:usb0="E0002AFF" w:usb1="C0007843" w:usb2="00000009" w:usb3="00000000" w:csb0="000001FF" w:csb1="00000000"/>
    <w:embedRegular r:id="rId19" w:fontKey="{F96DC80E-E980-664D-A043-9A479DD24DAF}"/>
  </w:font>
  <w:font w:name="Avenir">
    <w:panose1 w:val="02000503020000020003"/>
    <w:charset w:val="4D"/>
    <w:family w:val="swiss"/>
    <w:pitch w:val="variable"/>
    <w:sig w:usb0="800000AF" w:usb1="5000204A" w:usb2="00000000" w:usb3="00000000" w:csb0="0000009B" w:csb1="00000000"/>
    <w:embedRegular r:id="rId20" w:fontKey="{FC8E145B-D60C-AF4F-AC0A-930DC857B83E}"/>
    <w:embedBold r:id="rId21" w:fontKey="{E63C8BE1-6150-954F-8D1D-9CBE2885A598}"/>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embedRegular r:id="rId23" w:fontKey="{56B4707C-8CD5-654F-BB3E-7CF6F86AB343}"/>
    <w:embedBold r:id="rId24" w:fontKey="{F549DC7D-D0A3-0240-A386-AC26C1BC6518}"/>
  </w:font>
  <w:font w:name="Segoe UI">
    <w:panose1 w:val="020B0502040204020203"/>
    <w:charset w:val="00"/>
    <w:family w:val="swiss"/>
    <w:pitch w:val="variable"/>
    <w:sig w:usb0="E4002EFF" w:usb1="C000E47F" w:usb2="00000009" w:usb3="00000000" w:csb0="000001FF" w:csb1="00000000"/>
    <w:embedRegular r:id="rId25" w:fontKey="{C44EAA3F-8F66-C644-A3C4-D5FA08D9C7E8}"/>
  </w:font>
  <w:font w:name="Avenir Heavy">
    <w:panose1 w:val="020B0703020203020204"/>
    <w:charset w:val="4D"/>
    <w:family w:val="swiss"/>
    <w:pitch w:val="variable"/>
    <w:sig w:usb0="800000AF" w:usb1="5000204A" w:usb2="00000000" w:usb3="00000000" w:csb0="0000009B" w:csb1="00000000"/>
    <w:embedRegular r:id="rId26" w:fontKey="{156D0988-095F-C545-A391-8BB3DFD63104}"/>
  </w:font>
  <w:font w:name="Economica">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1987112"/>
      <w:docPartObj>
        <w:docPartGallery w:val="Page Numbers (Bottom of Page)"/>
        <w:docPartUnique/>
      </w:docPartObj>
    </w:sdtPr>
    <w:sdtContent>
      <w:p w14:paraId="6A26A909" w14:textId="05BFF247" w:rsidR="00690E15" w:rsidRDefault="00690E15"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41CE96" w14:textId="77777777" w:rsidR="00690E15" w:rsidRDefault="00690E15" w:rsidP="00690E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3027890"/>
      <w:docPartObj>
        <w:docPartGallery w:val="Page Numbers (Bottom of Page)"/>
        <w:docPartUnique/>
      </w:docPartObj>
    </w:sdtPr>
    <w:sdtContent>
      <w:p w14:paraId="716102DC" w14:textId="07695588" w:rsidR="00690E15" w:rsidRDefault="00690E15"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sdtContent>
  </w:sdt>
  <w:p w14:paraId="5BFCB27D" w14:textId="77777777" w:rsidR="00690E15" w:rsidRDefault="00690E15" w:rsidP="00690E1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2506622"/>
      <w:docPartObj>
        <w:docPartGallery w:val="Page Numbers (Bottom of Page)"/>
        <w:docPartUnique/>
      </w:docPartObj>
    </w:sdtPr>
    <w:sdtContent>
      <w:p w14:paraId="05D9695F" w14:textId="77E4F105" w:rsidR="00690E15" w:rsidRDefault="00690E15"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sdtContent>
  </w:sdt>
  <w:p w14:paraId="3FF1C438" w14:textId="77777777" w:rsidR="00690E15" w:rsidRDefault="00690E15" w:rsidP="00690E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FFA19" w14:textId="77777777" w:rsidR="00BC3CA4" w:rsidRDefault="00BC3CA4">
      <w:pPr>
        <w:spacing w:after="0" w:line="240" w:lineRule="auto"/>
      </w:pPr>
      <w:r>
        <w:separator/>
      </w:r>
    </w:p>
  </w:footnote>
  <w:footnote w:type="continuationSeparator" w:id="0">
    <w:p w14:paraId="575A0B79" w14:textId="77777777" w:rsidR="00BC3CA4" w:rsidRDefault="00BC3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2916" w14:textId="77777777" w:rsidR="00690E15" w:rsidRDefault="00690E15" w:rsidP="00690E15">
    <w:pPr>
      <w:jc w:val="center"/>
      <w:rPr>
        <w:rFonts w:ascii="Economica" w:eastAsia="Economica" w:hAnsi="Economica" w:cs="Economica"/>
      </w:rPr>
    </w:pPr>
    <w:r>
      <w:rPr>
        <w:noProof/>
      </w:rPr>
      <w:drawing>
        <wp:anchor distT="114300" distB="114300" distL="114300" distR="114300" simplePos="0" relativeHeight="251660288" behindDoc="1" locked="0" layoutInCell="1" hidden="0" allowOverlap="1" wp14:anchorId="42ADC070" wp14:editId="1EBC6E84">
          <wp:simplePos x="0" y="0"/>
          <wp:positionH relativeFrom="column">
            <wp:posOffset>19051</wp:posOffset>
          </wp:positionH>
          <wp:positionV relativeFrom="paragraph">
            <wp:posOffset>19051</wp:posOffset>
          </wp:positionV>
          <wp:extent cx="5797550" cy="520700"/>
          <wp:effectExtent l="0" t="0" r="0" b="0"/>
          <wp:wrapNone/>
          <wp:docPr id="7692481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2DA4EF69" w14:textId="77777777" w:rsidR="00690E15" w:rsidRDefault="00690E15" w:rsidP="00690E15">
    <w:pPr>
      <w:spacing w:after="0"/>
      <w:rPr>
        <w:rFonts w:ascii="Economica" w:eastAsia="Economica" w:hAnsi="Economica" w:cs="Economica"/>
        <w:sz w:val="18"/>
        <w:szCs w:val="18"/>
      </w:rPr>
    </w:pPr>
  </w:p>
  <w:p w14:paraId="2B814E63" w14:textId="77777777" w:rsidR="00690E15" w:rsidRDefault="00690E15" w:rsidP="00690E15">
    <w:pPr>
      <w:spacing w:after="0"/>
      <w:rPr>
        <w:rFonts w:ascii="Economica" w:eastAsia="Economica" w:hAnsi="Economica" w:cs="Economica"/>
        <w:sz w:val="18"/>
        <w:szCs w:val="18"/>
      </w:rPr>
    </w:pPr>
  </w:p>
  <w:p w14:paraId="1AA8EB22" w14:textId="39E78C30" w:rsidR="00690E15" w:rsidRDefault="00690E15" w:rsidP="00690E15">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Volume 1. Nomor 5</w:t>
    </w:r>
  </w:p>
  <w:p w14:paraId="5D512F8C" w14:textId="38CEF2CA" w:rsidR="00690E15" w:rsidRDefault="00690E15" w:rsidP="00690E15">
    <w:pPr>
      <w:spacing w:after="0"/>
      <w:ind w:left="141"/>
      <w:rPr>
        <w:rFonts w:ascii="Economica" w:eastAsia="Economica" w:hAnsi="Economica" w:cs="Economica"/>
        <w:sz w:val="18"/>
        <w:szCs w:val="18"/>
      </w:rPr>
    </w:pPr>
    <w:r>
      <w:rPr>
        <w:rFonts w:ascii="Economica" w:eastAsia="Economica" w:hAnsi="Economica" w:cs="Economica"/>
        <w:sz w:val="18"/>
        <w:szCs w:val="18"/>
      </w:rPr>
      <w:t>Mei 2025, hlm. 51-60</w:t>
    </w:r>
  </w:p>
  <w:p w14:paraId="0F785A62" w14:textId="223743D2" w:rsidR="00690E15" w:rsidRPr="00690E15" w:rsidRDefault="00690E15" w:rsidP="00690E15">
    <w:pPr>
      <w:ind w:left="141"/>
      <w:rPr>
        <w:rFonts w:ascii="Economica" w:eastAsia="Economica" w:hAnsi="Economica" w:cs="Economica"/>
        <w:sz w:val="18"/>
        <w:szCs w:val="18"/>
      </w:rPr>
    </w:pPr>
    <w:r>
      <w:rPr>
        <w:rFonts w:ascii="Economica" w:eastAsia="Economica" w:hAnsi="Economica" w:cs="Economica"/>
        <w:sz w:val="18"/>
        <w:szCs w:val="18"/>
      </w:rPr>
      <w:t>DOI:</w:t>
    </w:r>
    <w:hyperlink r:id="rId2">
      <w:r>
        <w:rPr>
          <w:rFonts w:ascii="Economica" w:eastAsia="Economica" w:hAnsi="Economica" w:cs="Economica"/>
          <w:sz w:val="18"/>
          <w:szCs w:val="18"/>
        </w:rPr>
        <w:t xml:space="preserve"> </w:t>
      </w:r>
    </w:hyperlink>
    <w:hyperlink r:id="rId3">
      <w:r>
        <w:rPr>
          <w:rFonts w:ascii="Economica" w:eastAsia="Economica" w:hAnsi="Economica" w:cs="Economica"/>
          <w:sz w:val="18"/>
          <w:szCs w:val="18"/>
        </w:rPr>
        <w:t>https://doi.org/xxxxxxx</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B299" w14:textId="77777777" w:rsidR="005648C5" w:rsidRDefault="00000000">
    <w:pPr>
      <w:jc w:val="center"/>
      <w:rPr>
        <w:rFonts w:ascii="Economica" w:eastAsia="Economica" w:hAnsi="Economica" w:cs="Economica"/>
      </w:rPr>
    </w:pPr>
    <w:r>
      <w:rPr>
        <w:noProof/>
      </w:rPr>
      <w:drawing>
        <wp:anchor distT="114300" distB="114300" distL="114300" distR="114300" simplePos="0" relativeHeight="251658240" behindDoc="1" locked="0" layoutInCell="1" hidden="0" allowOverlap="1" wp14:anchorId="662AA49D" wp14:editId="0CF9F720">
          <wp:simplePos x="0" y="0"/>
          <wp:positionH relativeFrom="column">
            <wp:posOffset>19051</wp:posOffset>
          </wp:positionH>
          <wp:positionV relativeFrom="paragraph">
            <wp:posOffset>19051</wp:posOffset>
          </wp:positionV>
          <wp:extent cx="5797550" cy="5207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6FCB72C4" w14:textId="77777777" w:rsidR="005648C5" w:rsidRDefault="005648C5">
    <w:pPr>
      <w:spacing w:after="0"/>
      <w:rPr>
        <w:rFonts w:ascii="Economica" w:eastAsia="Economica" w:hAnsi="Economica" w:cs="Economica"/>
        <w:sz w:val="18"/>
        <w:szCs w:val="18"/>
      </w:rPr>
    </w:pPr>
  </w:p>
  <w:p w14:paraId="6AFECB93" w14:textId="77777777" w:rsidR="005648C5" w:rsidRDefault="005648C5">
    <w:pPr>
      <w:spacing w:after="0"/>
      <w:rPr>
        <w:rFonts w:ascii="Economica" w:eastAsia="Economica" w:hAnsi="Economica" w:cs="Economica"/>
        <w:sz w:val="18"/>
        <w:szCs w:val="18"/>
      </w:rPr>
    </w:pPr>
  </w:p>
  <w:p w14:paraId="16E01D30" w14:textId="77777777" w:rsidR="004931DA" w:rsidRDefault="00000000" w:rsidP="004931DA">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sidR="004931DA">
      <w:rPr>
        <w:rFonts w:ascii="Economica" w:eastAsia="Economica" w:hAnsi="Economica" w:cs="Economica"/>
        <w:sz w:val="18"/>
        <w:szCs w:val="18"/>
      </w:rPr>
      <w:t>Volume 1, Nomor 1</w:t>
    </w:r>
  </w:p>
  <w:p w14:paraId="4BD4C8B4" w14:textId="166AB64B" w:rsidR="005648C5" w:rsidRDefault="004931DA" w:rsidP="004931DA">
    <w:pPr>
      <w:spacing w:after="0"/>
      <w:ind w:left="141"/>
      <w:rPr>
        <w:rFonts w:ascii="Economica" w:eastAsia="Economica" w:hAnsi="Economica" w:cs="Economica"/>
        <w:sz w:val="18"/>
        <w:szCs w:val="18"/>
      </w:rPr>
    </w:pPr>
    <w:r>
      <w:rPr>
        <w:rFonts w:ascii="Economica" w:eastAsia="Economica" w:hAnsi="Economica" w:cs="Economica"/>
        <w:sz w:val="18"/>
        <w:szCs w:val="18"/>
      </w:rPr>
      <w:t>Oktober 2025, hlm. 1–12</w:t>
    </w:r>
  </w:p>
  <w:p w14:paraId="3D24766F" w14:textId="77777777" w:rsidR="005648C5" w:rsidRDefault="00000000">
    <w:pPr>
      <w:ind w:left="141"/>
      <w:rPr>
        <w:rFonts w:ascii="Economica" w:eastAsia="Economica" w:hAnsi="Economica" w:cs="Economica"/>
        <w:sz w:val="18"/>
        <w:szCs w:val="18"/>
      </w:rPr>
    </w:pPr>
    <w:r>
      <w:rPr>
        <w:rFonts w:ascii="Economica" w:eastAsia="Economica" w:hAnsi="Economica" w:cs="Economica"/>
        <w:sz w:val="18"/>
        <w:szCs w:val="18"/>
      </w:rPr>
      <w:t>DOI:</w:t>
    </w:r>
    <w:hyperlink r:id="rId2">
      <w:r w:rsidR="005648C5">
        <w:rPr>
          <w:rFonts w:ascii="Economica" w:eastAsia="Economica" w:hAnsi="Economica" w:cs="Economica"/>
          <w:sz w:val="18"/>
          <w:szCs w:val="18"/>
        </w:rPr>
        <w:t xml:space="preserve"> </w:t>
      </w:r>
    </w:hyperlink>
    <w:hyperlink r:id="rId3">
      <w:r w:rsidR="005648C5">
        <w:rPr>
          <w:rFonts w:ascii="Economica" w:eastAsia="Economica" w:hAnsi="Economica" w:cs="Economica"/>
          <w:sz w:val="18"/>
          <w:szCs w:val="18"/>
        </w:rPr>
        <w:t>https://doi.org/xxxxxxx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6238A"/>
    <w:multiLevelType w:val="multilevel"/>
    <w:tmpl w:val="206E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37498"/>
    <w:multiLevelType w:val="multilevel"/>
    <w:tmpl w:val="B78AD6BA"/>
    <w:lvl w:ilvl="0">
      <w:start w:val="1"/>
      <w:numFmt w:val="decimal"/>
      <w:lvlText w:val="%1."/>
      <w:lvlJc w:val="left"/>
      <w:pPr>
        <w:tabs>
          <w:tab w:val="num" w:pos="720"/>
        </w:tabs>
        <w:ind w:left="720" w:hanging="360"/>
      </w:pPr>
      <w:rPr>
        <w:rFonts w:ascii="Avenir Book" w:eastAsia="Times New Roman" w:hAnsi="Avenir Book"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65158"/>
    <w:multiLevelType w:val="multilevel"/>
    <w:tmpl w:val="EC123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047F6F"/>
    <w:multiLevelType w:val="multilevel"/>
    <w:tmpl w:val="B2C0085E"/>
    <w:lvl w:ilvl="0">
      <w:start w:val="1"/>
      <w:numFmt w:val="decimal"/>
      <w:lvlText w:val="%1."/>
      <w:lvlJc w:val="left"/>
      <w:pPr>
        <w:tabs>
          <w:tab w:val="num" w:pos="720"/>
        </w:tabs>
        <w:ind w:left="720" w:hanging="360"/>
      </w:pPr>
      <w:rPr>
        <w:rFonts w:ascii="Avenir Book" w:eastAsia="Cambria" w:hAnsi="Avenir Book" w:cs="Cambr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F6469"/>
    <w:multiLevelType w:val="multilevel"/>
    <w:tmpl w:val="A2B8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E7224"/>
    <w:multiLevelType w:val="multilevel"/>
    <w:tmpl w:val="29D0975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5A7DFE"/>
    <w:multiLevelType w:val="multilevel"/>
    <w:tmpl w:val="AD4A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DA14BC"/>
    <w:multiLevelType w:val="multilevel"/>
    <w:tmpl w:val="ABA2DA5C"/>
    <w:lvl w:ilvl="0">
      <w:start w:val="1"/>
      <w:numFmt w:val="decimal"/>
      <w:lvlText w:val="%1."/>
      <w:lvlJc w:val="left"/>
      <w:pPr>
        <w:tabs>
          <w:tab w:val="num" w:pos="720"/>
        </w:tabs>
        <w:ind w:left="720" w:hanging="360"/>
      </w:pPr>
      <w:rPr>
        <w:rFonts w:ascii="Avenir Book" w:eastAsia="Times New Roman" w:hAnsi="Avenir Book"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9025FF"/>
    <w:multiLevelType w:val="multilevel"/>
    <w:tmpl w:val="C36A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1B5982"/>
    <w:multiLevelType w:val="hybridMultilevel"/>
    <w:tmpl w:val="FDD43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C7340F"/>
    <w:multiLevelType w:val="multilevel"/>
    <w:tmpl w:val="BFB6513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A76DF2"/>
    <w:multiLevelType w:val="multilevel"/>
    <w:tmpl w:val="7B5E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897E1E"/>
    <w:multiLevelType w:val="multilevel"/>
    <w:tmpl w:val="4EEC0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677090">
    <w:abstractNumId w:val="10"/>
  </w:num>
  <w:num w:numId="2" w16cid:durableId="1323315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33286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0347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2064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13418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799599">
    <w:abstractNumId w:val="5"/>
  </w:num>
  <w:num w:numId="8" w16cid:durableId="1672827354">
    <w:abstractNumId w:val="8"/>
  </w:num>
  <w:num w:numId="9" w16cid:durableId="783110227">
    <w:abstractNumId w:val="2"/>
  </w:num>
  <w:num w:numId="10" w16cid:durableId="934246317">
    <w:abstractNumId w:val="9"/>
  </w:num>
  <w:num w:numId="11" w16cid:durableId="287123519">
    <w:abstractNumId w:val="11"/>
  </w:num>
  <w:num w:numId="12" w16cid:durableId="1666200431">
    <w:abstractNumId w:val="0"/>
  </w:num>
  <w:num w:numId="13" w16cid:durableId="1163544022">
    <w:abstractNumId w:val="1"/>
  </w:num>
  <w:num w:numId="14" w16cid:durableId="305938034">
    <w:abstractNumId w:val="12"/>
  </w:num>
  <w:num w:numId="15" w16cid:durableId="1650934576">
    <w:abstractNumId w:val="4"/>
  </w:num>
  <w:num w:numId="16" w16cid:durableId="187179323">
    <w:abstractNumId w:val="6"/>
  </w:num>
  <w:num w:numId="17" w16cid:durableId="870149524">
    <w:abstractNumId w:val="3"/>
  </w:num>
  <w:num w:numId="18" w16cid:durableId="1787385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8C5"/>
    <w:rsid w:val="000739BC"/>
    <w:rsid w:val="000E0193"/>
    <w:rsid w:val="001735E9"/>
    <w:rsid w:val="002126CA"/>
    <w:rsid w:val="00237A20"/>
    <w:rsid w:val="002430DA"/>
    <w:rsid w:val="00276D7F"/>
    <w:rsid w:val="002A3F84"/>
    <w:rsid w:val="002B6100"/>
    <w:rsid w:val="002B7C1C"/>
    <w:rsid w:val="002C133A"/>
    <w:rsid w:val="002F0683"/>
    <w:rsid w:val="00353C83"/>
    <w:rsid w:val="00376E1F"/>
    <w:rsid w:val="0040406D"/>
    <w:rsid w:val="004931DA"/>
    <w:rsid w:val="005124F5"/>
    <w:rsid w:val="005648C5"/>
    <w:rsid w:val="005C4AAC"/>
    <w:rsid w:val="00690E15"/>
    <w:rsid w:val="006D051A"/>
    <w:rsid w:val="007630E9"/>
    <w:rsid w:val="00765961"/>
    <w:rsid w:val="00794044"/>
    <w:rsid w:val="007D0A6B"/>
    <w:rsid w:val="007F069C"/>
    <w:rsid w:val="00810A7B"/>
    <w:rsid w:val="008672EA"/>
    <w:rsid w:val="008E6EB5"/>
    <w:rsid w:val="00941CB8"/>
    <w:rsid w:val="0098502E"/>
    <w:rsid w:val="009C074B"/>
    <w:rsid w:val="00A13F92"/>
    <w:rsid w:val="00AF4FED"/>
    <w:rsid w:val="00B74FF8"/>
    <w:rsid w:val="00BC3CA4"/>
    <w:rsid w:val="00BC6551"/>
    <w:rsid w:val="00C36751"/>
    <w:rsid w:val="00C96821"/>
    <w:rsid w:val="00CA268C"/>
    <w:rsid w:val="00CE363C"/>
    <w:rsid w:val="00CF7BC5"/>
    <w:rsid w:val="00D43363"/>
    <w:rsid w:val="00D638A1"/>
    <w:rsid w:val="00DA4F1D"/>
    <w:rsid w:val="00DC3A3F"/>
    <w:rsid w:val="00DE0144"/>
    <w:rsid w:val="00E06046"/>
    <w:rsid w:val="00E27FCC"/>
    <w:rsid w:val="00E47CF5"/>
    <w:rsid w:val="00E625FB"/>
    <w:rsid w:val="00EB57D0"/>
    <w:rsid w:val="00F063CC"/>
    <w:rsid w:val="00FC23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9979"/>
  <w15:docId w15:val="{D7D09DB5-1A30-484C-8407-37435022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link w:val="Heading4Char"/>
    <w:uiPriority w:val="9"/>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0773A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Subtitle">
    <w:name w:val="Subtitle"/>
    <w:basedOn w:val="Normal"/>
    <w:next w:val="Normal"/>
    <w:link w:val="SubtitleChar"/>
    <w:uiPriority w:val="11"/>
    <w:qFormat/>
    <w:rPr>
      <w:rFonts w:ascii="Calibri" w:eastAsia="Calibri" w:hAnsi="Calibri" w:cs="Calibri"/>
      <w:i/>
      <w:color w:val="4F81BD"/>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jc w:val="both"/>
    </w:pPr>
    <w:rPr>
      <w:rFonts w:ascii="Calibri" w:eastAsia="Calibri" w:hAnsi="Calibri" w:cs="Calibri"/>
    </w:rPr>
    <w:tblPr>
      <w:tblStyleRowBandSize w:val="1"/>
      <w:tblStyleColBandSize w:val="1"/>
    </w:tbl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y-2">
    <w:name w:val="my-2"/>
    <w:basedOn w:val="Normal"/>
    <w:rsid w:val="00765961"/>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katex-mathml">
    <w:name w:val="katex-mathml"/>
    <w:basedOn w:val="DefaultParagraphFont"/>
    <w:rsid w:val="00765961"/>
  </w:style>
  <w:style w:type="character" w:customStyle="1" w:styleId="mord">
    <w:name w:val="mord"/>
    <w:basedOn w:val="DefaultParagraphFont"/>
    <w:rsid w:val="00765961"/>
  </w:style>
  <w:style w:type="character" w:customStyle="1" w:styleId="apple-converted-space">
    <w:name w:val="apple-converted-space"/>
    <w:basedOn w:val="DefaultParagraphFont"/>
    <w:rsid w:val="00CE363C"/>
  </w:style>
  <w:style w:type="character" w:styleId="Hyperlink">
    <w:name w:val="Hyperlink"/>
    <w:basedOn w:val="DefaultParagraphFont"/>
    <w:uiPriority w:val="99"/>
    <w:unhideWhenUsed/>
    <w:rsid w:val="00C96821"/>
    <w:rPr>
      <w:color w:val="0000FF" w:themeColor="hyperlink"/>
      <w:u w:val="single"/>
    </w:rPr>
  </w:style>
  <w:style w:type="character" w:styleId="UnresolvedMention">
    <w:name w:val="Unresolved Mention"/>
    <w:basedOn w:val="DefaultParagraphFont"/>
    <w:uiPriority w:val="99"/>
    <w:semiHidden/>
    <w:unhideWhenUsed/>
    <w:rsid w:val="00C96821"/>
    <w:rPr>
      <w:color w:val="605E5C"/>
      <w:shd w:val="clear" w:color="auto" w:fill="E1DFDD"/>
    </w:rPr>
  </w:style>
  <w:style w:type="character" w:styleId="PageNumber">
    <w:name w:val="page number"/>
    <w:basedOn w:val="DefaultParagraphFont"/>
    <w:uiPriority w:val="99"/>
    <w:semiHidden/>
    <w:unhideWhenUsed/>
    <w:rsid w:val="00690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listianisyafitri@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fin_rheavy@yahoo.com" TargetMode="External"/><Relationship Id="rId4" Type="http://schemas.openxmlformats.org/officeDocument/2006/relationships/styles" Target="styles.xml"/><Relationship Id="rId9" Type="http://schemas.openxmlformats.org/officeDocument/2006/relationships/hyperlink" Target="mailto:ifin_rheavy@yahoo.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50BF80-351F-3246-8642-301A7C3D3A89}">
  <we:reference id="f78a3046-9e99-4300-aa2b-5814002b01a2" version="1.55.1.0" store="EXCatalog" storeType="EXCatalog"/>
  <we:alternateReferences>
    <we:reference id="WA104382081" version="1.55.1.0" store="en-GB" storeType="OMEX"/>
  </we:alternateReferences>
  <we:properties>
    <we:property name="MENDELEY_BIBLIOGRAPHY_IS_DIRTY" value="true"/>
    <we:property name="MENDELEY_BIBLIOGRAPHY_LAST_MODIFIED" value="1761741104491"/>
    <we:property name="MENDELEY_CITATIONS" value="[]"/>
    <we:property name="MENDELEY_CITATIONS_LOCALE_CODE" value="&quot;en-GB&quot;"/>
    <we:property name="MENDELEY_CITATIONS_STYLE" value="{&quot;id&quot;:&quot;https://www.zotero.org/styles/modern-humanities-research-association&quot;,&quot;title&quot;:&quot;Modern Humanities Research Association 4th edition (notes)&quot;,&quot;format&quot;:&quot;no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68t2XiH5PkYcJusHPnfS7EzkQ==">CgMxLjAaHwoBMBIaChgICVIUChJ0YWJsZS5lY2V2YndzaW4wMG4yDmgua3pseHJncmtrbnAzMg1oLnp4eGRocDdqZnp1Mg5oLjZmcXNqeWp4d2ZtZzIOaC56NzhnOWZuOGc5amoyDmguaDBjaG5nNnZ3d2IxMg5oLm4xNXFnNGV0ZnB6NTIOaC5sajBpa3NjanNwNm4yDmguNWtid216YTUwNTE5OAByITFHQ0ZxMkd2MExWTFJSUGNfdDVLMDVRMDFiTFNvaFpRVQ==</go:docsCustomData>
</go:gDocsCustomXmlDataStorage>
</file>

<file path=customXml/itemProps1.xml><?xml version="1.0" encoding="utf-8"?>
<ds:datastoreItem xmlns:ds="http://schemas.openxmlformats.org/officeDocument/2006/customXml" ds:itemID="{FB1C8E3F-8464-474A-8830-665B4CBCA43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2235</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Software Solution</cp:lastModifiedBy>
  <cp:revision>8</cp:revision>
  <dcterms:created xsi:type="dcterms:W3CDTF">2025-11-07T11:38:00Z</dcterms:created>
  <dcterms:modified xsi:type="dcterms:W3CDTF">2025-11-22T05:18:00Z</dcterms:modified>
</cp:coreProperties>
</file>